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08C654FC" w:rsidR="00E34F36" w:rsidRPr="003601F6" w:rsidRDefault="00C2476C" w:rsidP="009D41D0">
      <w:pPr>
        <w:ind w:left="90"/>
        <w:rPr>
          <w:b/>
          <w:color w:val="C41F32"/>
          <w:sz w:val="36"/>
          <w:szCs w:val="36"/>
        </w:rPr>
      </w:pPr>
      <w:r w:rsidRPr="003601F6">
        <w:rPr>
          <w:noProof/>
          <w:color w:val="C41F32"/>
          <w:sz w:val="36"/>
          <w:szCs w:val="36"/>
        </w:rPr>
        <w:drawing>
          <wp:anchor distT="0" distB="0" distL="114300" distR="114300" simplePos="0" relativeHeight="251662336" behindDoc="0" locked="0" layoutInCell="1" allowOverlap="1" wp14:anchorId="7E9AC1AD" wp14:editId="3E91D66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3C59DE">
        <w:rPr>
          <w:rFonts w:eastAsia="MS Gothic"/>
          <w:b/>
          <w:color w:val="C41F32"/>
          <w:sz w:val="36"/>
          <w:szCs w:val="36"/>
        </w:rPr>
        <w:t xml:space="preserve">INSTRUCTIONAL STANDARDS AND PROCEDURES </w:t>
      </w:r>
      <w:r w:rsidR="00560C11">
        <w:rPr>
          <w:rFonts w:eastAsia="MS Gothic"/>
          <w:b/>
          <w:color w:val="C41F32"/>
          <w:sz w:val="36"/>
          <w:szCs w:val="36"/>
        </w:rPr>
        <w:t>COMMITTEE</w:t>
      </w:r>
      <w:r w:rsidR="00C44EA4" w:rsidRPr="003601F6">
        <w:rPr>
          <w:rFonts w:eastAsia="MS Gothic"/>
          <w:b/>
          <w:color w:val="C41F32"/>
          <w:sz w:val="36"/>
          <w:szCs w:val="36"/>
        </w:rPr>
        <w:t xml:space="preserve"> </w:t>
      </w:r>
      <w:r w:rsidR="00435DE8">
        <w:rPr>
          <w:rFonts w:eastAsia="MS Gothic"/>
          <w:b/>
          <w:color w:val="C41F32"/>
          <w:sz w:val="36"/>
          <w:szCs w:val="36"/>
        </w:rPr>
        <w:t>MINUTES</w:t>
      </w:r>
    </w:p>
    <w:p w14:paraId="72806A9C" w14:textId="14A6C334" w:rsidR="008B4580" w:rsidRDefault="00B921E3" w:rsidP="009D41D0">
      <w:pPr>
        <w:ind w:left="90"/>
        <w:rPr>
          <w:sz w:val="26"/>
          <w:szCs w:val="26"/>
        </w:rPr>
      </w:pPr>
      <w:r w:rsidRPr="009764F1">
        <w:rPr>
          <w:b/>
          <w:sz w:val="26"/>
          <w:szCs w:val="26"/>
        </w:rPr>
        <w:t>Date</w:t>
      </w:r>
      <w:r w:rsidRPr="009764F1">
        <w:rPr>
          <w:sz w:val="26"/>
          <w:szCs w:val="26"/>
        </w:rPr>
        <w:t>:</w:t>
      </w:r>
      <w:r w:rsidR="001F6282">
        <w:rPr>
          <w:sz w:val="26"/>
          <w:szCs w:val="26"/>
        </w:rPr>
        <w:t xml:space="preserve"> </w:t>
      </w:r>
      <w:r w:rsidR="00D84020">
        <w:rPr>
          <w:sz w:val="26"/>
          <w:szCs w:val="26"/>
        </w:rPr>
        <w:t>October 8, 2021</w:t>
      </w:r>
      <w:r w:rsidRPr="009764F1">
        <w:rPr>
          <w:sz w:val="26"/>
          <w:szCs w:val="26"/>
        </w:rPr>
        <w:t xml:space="preserve"> </w:t>
      </w:r>
      <w:r w:rsidR="00EA03EA" w:rsidRPr="009764F1">
        <w:rPr>
          <w:color w:val="C41F32"/>
          <w:sz w:val="26"/>
          <w:szCs w:val="26"/>
        </w:rPr>
        <w:t>|</w:t>
      </w:r>
      <w:r w:rsidRPr="009764F1">
        <w:rPr>
          <w:sz w:val="26"/>
          <w:szCs w:val="26"/>
        </w:rPr>
        <w:t xml:space="preserve"> </w:t>
      </w:r>
      <w:r w:rsidR="00665CED" w:rsidRPr="009764F1">
        <w:rPr>
          <w:b/>
          <w:sz w:val="26"/>
          <w:szCs w:val="26"/>
        </w:rPr>
        <w:t>Time</w:t>
      </w:r>
      <w:r w:rsidR="00665CED" w:rsidRPr="009764F1">
        <w:rPr>
          <w:sz w:val="26"/>
          <w:szCs w:val="26"/>
        </w:rPr>
        <w:t xml:space="preserve">: </w:t>
      </w:r>
      <w:proofErr w:type="spellStart"/>
      <w:r w:rsidR="00E1794E">
        <w:rPr>
          <w:sz w:val="26"/>
          <w:szCs w:val="26"/>
        </w:rPr>
        <w:t>8</w:t>
      </w:r>
      <w:r w:rsidR="009405EE" w:rsidRPr="009764F1">
        <w:rPr>
          <w:sz w:val="26"/>
          <w:szCs w:val="26"/>
        </w:rPr>
        <w:t>:00</w:t>
      </w:r>
      <w:r w:rsidR="00E1794E">
        <w:rPr>
          <w:sz w:val="26"/>
          <w:szCs w:val="26"/>
        </w:rPr>
        <w:t>a</w:t>
      </w:r>
      <w:r w:rsidR="009405EE" w:rsidRPr="009764F1">
        <w:rPr>
          <w:sz w:val="26"/>
          <w:szCs w:val="26"/>
        </w:rPr>
        <w:t>m-</w:t>
      </w:r>
      <w:r w:rsidR="00E1794E">
        <w:rPr>
          <w:sz w:val="26"/>
          <w:szCs w:val="26"/>
        </w:rPr>
        <w:t>9</w:t>
      </w:r>
      <w:r w:rsidR="009405EE" w:rsidRPr="009764F1">
        <w:rPr>
          <w:sz w:val="26"/>
          <w:szCs w:val="26"/>
        </w:rPr>
        <w:t>:</w:t>
      </w:r>
      <w:r w:rsidR="00E1794E">
        <w:rPr>
          <w:sz w:val="26"/>
          <w:szCs w:val="26"/>
        </w:rPr>
        <w:t>3</w:t>
      </w:r>
      <w:r w:rsidR="009405EE" w:rsidRPr="009764F1">
        <w:rPr>
          <w:sz w:val="26"/>
          <w:szCs w:val="26"/>
        </w:rPr>
        <w:t>0</w:t>
      </w:r>
      <w:r w:rsidR="00E1794E">
        <w:rPr>
          <w:sz w:val="26"/>
          <w:szCs w:val="26"/>
        </w:rPr>
        <w:t>a</w:t>
      </w:r>
      <w:r w:rsidR="009405EE" w:rsidRPr="009764F1">
        <w:rPr>
          <w:sz w:val="26"/>
          <w:szCs w:val="26"/>
        </w:rPr>
        <w:t>m</w:t>
      </w:r>
      <w:proofErr w:type="spellEnd"/>
      <w:r w:rsidR="00DE11D5" w:rsidRPr="009764F1">
        <w:rPr>
          <w:sz w:val="26"/>
          <w:szCs w:val="26"/>
        </w:rPr>
        <w:t xml:space="preserve"> </w:t>
      </w:r>
      <w:r w:rsidR="006D5998" w:rsidRPr="009764F1">
        <w:rPr>
          <w:color w:val="C41F32"/>
          <w:sz w:val="26"/>
          <w:szCs w:val="26"/>
        </w:rPr>
        <w:t>|</w:t>
      </w:r>
      <w:r w:rsidR="006D5998" w:rsidRPr="009764F1">
        <w:rPr>
          <w:sz w:val="26"/>
          <w:szCs w:val="26"/>
        </w:rPr>
        <w:t xml:space="preserve"> </w:t>
      </w:r>
      <w:r w:rsidRPr="009764F1">
        <w:rPr>
          <w:b/>
          <w:sz w:val="26"/>
          <w:szCs w:val="26"/>
        </w:rPr>
        <w:t>Location</w:t>
      </w:r>
      <w:r w:rsidRPr="009764F1">
        <w:rPr>
          <w:sz w:val="26"/>
          <w:szCs w:val="26"/>
        </w:rPr>
        <w:t>:</w:t>
      </w:r>
      <w:r w:rsidR="00C02A7D" w:rsidRPr="009764F1">
        <w:rPr>
          <w:sz w:val="26"/>
          <w:szCs w:val="26"/>
        </w:rPr>
        <w:t xml:space="preserve"> </w:t>
      </w:r>
      <w:r w:rsidR="009405EE" w:rsidRPr="009764F1">
        <w:rPr>
          <w:sz w:val="26"/>
          <w:szCs w:val="26"/>
        </w:rPr>
        <w:t>Zoom</w:t>
      </w:r>
      <w:r w:rsidR="00622390" w:rsidRPr="009764F1">
        <w:rPr>
          <w:sz w:val="26"/>
          <w:szCs w:val="26"/>
        </w:rPr>
        <w:t xml:space="preserve"> </w:t>
      </w:r>
      <w:r w:rsidR="00C256BA" w:rsidRPr="009764F1">
        <w:rPr>
          <w:color w:val="C41F32"/>
          <w:sz w:val="26"/>
          <w:szCs w:val="26"/>
        </w:rPr>
        <w:t>|</w:t>
      </w:r>
      <w:r w:rsidR="00DB6501" w:rsidRPr="009764F1">
        <w:rPr>
          <w:sz w:val="26"/>
          <w:szCs w:val="26"/>
        </w:rPr>
        <w:t xml:space="preserve"> </w:t>
      </w:r>
      <w:r w:rsidR="00A1589A" w:rsidRPr="009764F1">
        <w:rPr>
          <w:b/>
          <w:sz w:val="26"/>
          <w:szCs w:val="26"/>
        </w:rPr>
        <w:t>Recorder</w:t>
      </w:r>
      <w:r w:rsidR="00A1589A" w:rsidRPr="009764F1">
        <w:rPr>
          <w:sz w:val="26"/>
          <w:szCs w:val="26"/>
        </w:rPr>
        <w:t xml:space="preserve">: </w:t>
      </w:r>
      <w:r w:rsidR="003C59DE">
        <w:rPr>
          <w:sz w:val="26"/>
          <w:szCs w:val="26"/>
        </w:rPr>
        <w:t>Beth Hodgkinson</w:t>
      </w:r>
    </w:p>
    <w:p w14:paraId="5C9B5F08" w14:textId="6DD5C097" w:rsidR="00767024" w:rsidRDefault="00767024" w:rsidP="009D41D0">
      <w:pPr>
        <w:ind w:left="90"/>
        <w:rPr>
          <w:sz w:val="26"/>
          <w:szCs w:val="26"/>
        </w:rPr>
      </w:pPr>
    </w:p>
    <w:tbl>
      <w:tblPr>
        <w:tblStyle w:val="TableGrid"/>
        <w:tblW w:w="4972" w:type="pct"/>
        <w:tblInd w:w="85" w:type="dxa"/>
        <w:tblLayout w:type="fixed"/>
        <w:tblLook w:val="04A0" w:firstRow="1" w:lastRow="0" w:firstColumn="1" w:lastColumn="0" w:noHBand="0" w:noVBand="1"/>
      </w:tblPr>
      <w:tblGrid>
        <w:gridCol w:w="3240"/>
        <w:gridCol w:w="1442"/>
        <w:gridCol w:w="9627"/>
      </w:tblGrid>
      <w:tr w:rsidR="009F21CE" w:rsidRPr="00A10502" w14:paraId="56D22E33" w14:textId="77777777" w:rsidTr="00A464C9">
        <w:trPr>
          <w:trHeight w:val="602"/>
        </w:trPr>
        <w:tc>
          <w:tcPr>
            <w:tcW w:w="1132" w:type="pct"/>
            <w:shd w:val="clear" w:color="auto" w:fill="C41F32"/>
            <w:vAlign w:val="center"/>
          </w:tcPr>
          <w:p w14:paraId="7512AC0E" w14:textId="089FADD3" w:rsidR="009F21CE" w:rsidRPr="00A10502" w:rsidRDefault="009F21CE" w:rsidP="008C52AD">
            <w:pPr>
              <w:spacing w:before="40"/>
              <w:rPr>
                <w:b/>
                <w:color w:val="FFFFFF" w:themeColor="background1"/>
                <w:sz w:val="28"/>
                <w:szCs w:val="28"/>
              </w:rPr>
            </w:pPr>
            <w:r>
              <w:rPr>
                <w:noProof/>
              </w:rPr>
              <w:drawing>
                <wp:anchor distT="0" distB="0" distL="114300" distR="114300" simplePos="0" relativeHeight="251666432" behindDoc="0" locked="0" layoutInCell="1" allowOverlap="1" wp14:anchorId="2883E108" wp14:editId="409E069B">
                  <wp:simplePos x="0" y="0"/>
                  <wp:positionH relativeFrom="column">
                    <wp:posOffset>-45720</wp:posOffset>
                  </wp:positionH>
                  <wp:positionV relativeFrom="paragraph">
                    <wp:posOffset>-58420</wp:posOffset>
                  </wp:positionV>
                  <wp:extent cx="334010" cy="338455"/>
                  <wp:effectExtent l="0" t="0" r="889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455"/>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Agenda Topic</w:t>
            </w:r>
          </w:p>
        </w:tc>
        <w:tc>
          <w:tcPr>
            <w:tcW w:w="504" w:type="pct"/>
            <w:shd w:val="clear" w:color="auto" w:fill="C41F32"/>
            <w:vAlign w:val="center"/>
          </w:tcPr>
          <w:p w14:paraId="685F94FD" w14:textId="77777777" w:rsidR="009F21CE" w:rsidRPr="00BE50F4" w:rsidRDefault="009F21CE" w:rsidP="008C52AD">
            <w:pPr>
              <w:jc w:val="center"/>
              <w:rPr>
                <w:b/>
                <w:color w:val="FFFFFF" w:themeColor="background1"/>
                <w:sz w:val="28"/>
                <w:szCs w:val="28"/>
              </w:rPr>
            </w:pPr>
            <w:r w:rsidRPr="00BE50F4">
              <w:rPr>
                <w:b/>
                <w:color w:val="FFFFFF" w:themeColor="background1"/>
                <w:sz w:val="28"/>
                <w:szCs w:val="28"/>
              </w:rPr>
              <w:t>Facilitator</w:t>
            </w:r>
          </w:p>
        </w:tc>
        <w:tc>
          <w:tcPr>
            <w:tcW w:w="3364" w:type="pct"/>
            <w:shd w:val="clear" w:color="auto" w:fill="C41F32"/>
            <w:vAlign w:val="center"/>
          </w:tcPr>
          <w:p w14:paraId="71C01F1F" w14:textId="514C253F" w:rsidR="009F21CE" w:rsidRPr="00A10502" w:rsidRDefault="009F21CE" w:rsidP="008C52AD">
            <w:pPr>
              <w:jc w:val="center"/>
              <w:rPr>
                <w:b/>
                <w:color w:val="FFFFFF" w:themeColor="background1"/>
                <w:sz w:val="28"/>
                <w:szCs w:val="28"/>
              </w:rPr>
            </w:pPr>
            <w:r>
              <w:rPr>
                <w:b/>
                <w:color w:val="FFFFFF" w:themeColor="background1"/>
                <w:sz w:val="28"/>
                <w:szCs w:val="28"/>
              </w:rPr>
              <w:t>Meeting Minutes</w:t>
            </w:r>
          </w:p>
        </w:tc>
      </w:tr>
      <w:tr w:rsidR="00337586" w14:paraId="577C7917" w14:textId="77777777" w:rsidTr="00A464C9">
        <w:trPr>
          <w:trHeight w:val="629"/>
        </w:trPr>
        <w:tc>
          <w:tcPr>
            <w:tcW w:w="1132" w:type="pct"/>
            <w:vAlign w:val="center"/>
          </w:tcPr>
          <w:p w14:paraId="58E1056B" w14:textId="59C4D101" w:rsidR="00337586" w:rsidRPr="00EE17E4" w:rsidRDefault="00D6569D" w:rsidP="00726CD1">
            <w:pPr>
              <w:spacing w:before="120" w:after="120"/>
              <w:contextualSpacing/>
              <w:rPr>
                <w:rFonts w:cstheme="minorHAnsi"/>
                <w:b/>
                <w:bCs/>
                <w:color w:val="000000"/>
              </w:rPr>
            </w:pPr>
            <w:r w:rsidRPr="00EE17E4">
              <w:rPr>
                <w:rFonts w:cstheme="minorHAnsi"/>
                <w:b/>
                <w:bCs/>
                <w:color w:val="000000"/>
              </w:rPr>
              <w:t>Welcome and Introductions</w:t>
            </w:r>
          </w:p>
        </w:tc>
        <w:tc>
          <w:tcPr>
            <w:tcW w:w="504" w:type="pct"/>
            <w:vAlign w:val="center"/>
          </w:tcPr>
          <w:p w14:paraId="4B99C132" w14:textId="7458C4D4" w:rsidR="00337586" w:rsidRPr="00EE17E4" w:rsidRDefault="00D6569D" w:rsidP="008C52AD">
            <w:pPr>
              <w:spacing w:before="120" w:after="120"/>
              <w:contextualSpacing/>
              <w:rPr>
                <w:rFonts w:cstheme="minorHAnsi"/>
                <w:color w:val="000000"/>
              </w:rPr>
            </w:pPr>
            <w:r w:rsidRPr="00EE17E4">
              <w:rPr>
                <w:rFonts w:cstheme="minorHAnsi"/>
                <w:color w:val="000000"/>
              </w:rPr>
              <w:t>Sue</w:t>
            </w:r>
          </w:p>
        </w:tc>
        <w:tc>
          <w:tcPr>
            <w:tcW w:w="3364" w:type="pct"/>
            <w:vAlign w:val="center"/>
          </w:tcPr>
          <w:p w14:paraId="64958782" w14:textId="0E6BB9E2" w:rsidR="004B3193" w:rsidRPr="00EE17E4" w:rsidRDefault="00BA1611" w:rsidP="004B3193">
            <w:pPr>
              <w:spacing w:before="120" w:after="120"/>
              <w:rPr>
                <w:rFonts w:cstheme="minorHAnsi"/>
                <w:color w:val="000000"/>
              </w:rPr>
            </w:pPr>
            <w:r w:rsidRPr="00EE17E4">
              <w:rPr>
                <w:rFonts w:cstheme="minorHAnsi"/>
                <w:color w:val="000000"/>
              </w:rPr>
              <w:t>We welcomed new committee member</w:t>
            </w:r>
            <w:r w:rsidR="00560C11">
              <w:rPr>
                <w:rFonts w:cstheme="minorHAnsi"/>
                <w:color w:val="000000"/>
              </w:rPr>
              <w:t>,</w:t>
            </w:r>
            <w:r w:rsidRPr="00EE17E4">
              <w:rPr>
                <w:rFonts w:cstheme="minorHAnsi"/>
                <w:color w:val="000000"/>
              </w:rPr>
              <w:t xml:space="preserve"> Russ Pasewald</w:t>
            </w:r>
            <w:r w:rsidR="00560C11">
              <w:rPr>
                <w:rFonts w:cstheme="minorHAnsi"/>
                <w:color w:val="000000"/>
              </w:rPr>
              <w:t xml:space="preserve">, </w:t>
            </w:r>
            <w:r w:rsidR="000B72DC" w:rsidRPr="00EE17E4">
              <w:rPr>
                <w:rFonts w:cstheme="minorHAnsi"/>
                <w:color w:val="000000"/>
              </w:rPr>
              <w:t xml:space="preserve">and </w:t>
            </w:r>
            <w:r w:rsidR="00560C11">
              <w:rPr>
                <w:rFonts w:cstheme="minorHAnsi"/>
                <w:color w:val="000000"/>
              </w:rPr>
              <w:t xml:space="preserve">a student representative from the Associated Student Government (ASG), </w:t>
            </w:r>
            <w:r w:rsidR="000B72DC" w:rsidRPr="00EE17E4">
              <w:rPr>
                <w:rFonts w:cstheme="minorHAnsi"/>
                <w:color w:val="000000"/>
              </w:rPr>
              <w:t>Josiah Smith.</w:t>
            </w:r>
          </w:p>
        </w:tc>
      </w:tr>
      <w:tr w:rsidR="00EE17E4" w14:paraId="684FE484" w14:textId="77777777" w:rsidTr="00A464C9">
        <w:trPr>
          <w:trHeight w:val="647"/>
        </w:trPr>
        <w:tc>
          <w:tcPr>
            <w:tcW w:w="1132" w:type="pct"/>
            <w:vAlign w:val="center"/>
          </w:tcPr>
          <w:p w14:paraId="71C77E21" w14:textId="1E96FD23" w:rsidR="00EE17E4" w:rsidRPr="00EE17E4" w:rsidRDefault="00EE17E4" w:rsidP="004E3FFA">
            <w:pPr>
              <w:spacing w:before="120" w:after="120"/>
              <w:contextualSpacing/>
              <w:rPr>
                <w:rFonts w:cstheme="minorHAnsi"/>
                <w:b/>
              </w:rPr>
            </w:pPr>
            <w:r w:rsidRPr="00EE17E4">
              <w:rPr>
                <w:rFonts w:cstheme="minorHAnsi"/>
                <w:b/>
              </w:rPr>
              <w:t>College Council Feedback</w:t>
            </w:r>
          </w:p>
        </w:tc>
        <w:tc>
          <w:tcPr>
            <w:tcW w:w="504" w:type="pct"/>
            <w:vAlign w:val="center"/>
          </w:tcPr>
          <w:p w14:paraId="0D3E9F51" w14:textId="3208AA0D" w:rsidR="00EE17E4" w:rsidRPr="00EE17E4" w:rsidRDefault="00EE17E4" w:rsidP="00726CD1">
            <w:pPr>
              <w:spacing w:before="120" w:after="120"/>
              <w:contextualSpacing/>
              <w:rPr>
                <w:rFonts w:cstheme="minorHAnsi"/>
                <w:sz w:val="24"/>
                <w:szCs w:val="24"/>
              </w:rPr>
            </w:pPr>
            <w:r w:rsidRPr="00EE17E4">
              <w:rPr>
                <w:rFonts w:cstheme="minorHAnsi"/>
                <w:sz w:val="24"/>
                <w:szCs w:val="24"/>
              </w:rPr>
              <w:t>Sue</w:t>
            </w:r>
          </w:p>
        </w:tc>
        <w:tc>
          <w:tcPr>
            <w:tcW w:w="3364" w:type="pct"/>
            <w:vAlign w:val="center"/>
          </w:tcPr>
          <w:p w14:paraId="3672AC7C" w14:textId="489529CF" w:rsidR="00EE17E4" w:rsidRPr="00EE17E4" w:rsidRDefault="00EE17E4" w:rsidP="004A2F26">
            <w:pPr>
              <w:spacing w:after="120" w:line="259" w:lineRule="auto"/>
              <w:rPr>
                <w:rFonts w:cstheme="minorHAnsi"/>
              </w:rPr>
            </w:pPr>
            <w:r w:rsidRPr="00EE17E4">
              <w:rPr>
                <w:rFonts w:cstheme="minorHAnsi"/>
                <w:b/>
              </w:rPr>
              <w:t>ISP 170 Textbook and Instructional Materials Adoption</w:t>
            </w:r>
            <w:r w:rsidR="007C4946">
              <w:rPr>
                <w:rFonts w:cstheme="minorHAnsi"/>
                <w:b/>
              </w:rPr>
              <w:t xml:space="preserve"> – </w:t>
            </w:r>
            <w:r w:rsidR="007C4946">
              <w:rPr>
                <w:rFonts w:cstheme="minorHAnsi"/>
              </w:rPr>
              <w:t xml:space="preserve">Sue </w:t>
            </w:r>
            <w:r w:rsidR="00560C11">
              <w:rPr>
                <w:rFonts w:cstheme="minorHAnsi"/>
              </w:rPr>
              <w:t>shared</w:t>
            </w:r>
            <w:r w:rsidR="007C4946">
              <w:rPr>
                <w:rFonts w:cstheme="minorHAnsi"/>
              </w:rPr>
              <w:t xml:space="preserve"> that ISP 170</w:t>
            </w:r>
            <w:r w:rsidRPr="00EE17E4">
              <w:rPr>
                <w:rFonts w:cstheme="minorHAnsi"/>
              </w:rPr>
              <w:t xml:space="preserve"> was </w:t>
            </w:r>
            <w:r w:rsidR="00560C11">
              <w:rPr>
                <w:rFonts w:cstheme="minorHAnsi"/>
              </w:rPr>
              <w:t xml:space="preserve">brought forward at the June 4 College Council meeting </w:t>
            </w:r>
            <w:r w:rsidRPr="00EE17E4">
              <w:rPr>
                <w:rFonts w:cstheme="minorHAnsi"/>
              </w:rPr>
              <w:t>for the second read.  No comments or concerns</w:t>
            </w:r>
            <w:r w:rsidR="00560C11">
              <w:rPr>
                <w:rFonts w:cstheme="minorHAnsi"/>
              </w:rPr>
              <w:t xml:space="preserve">.  </w:t>
            </w:r>
            <w:r w:rsidRPr="00EE17E4">
              <w:rPr>
                <w:rFonts w:cstheme="minorHAnsi"/>
              </w:rPr>
              <w:t xml:space="preserve">Next step is to present ISP 170 at the next Presidents’ Council for review.  </w:t>
            </w:r>
          </w:p>
        </w:tc>
      </w:tr>
      <w:tr w:rsidR="00726CD1" w14:paraId="101ACE58" w14:textId="77777777" w:rsidTr="00A464C9">
        <w:trPr>
          <w:trHeight w:val="1007"/>
        </w:trPr>
        <w:tc>
          <w:tcPr>
            <w:tcW w:w="1132" w:type="pct"/>
            <w:vAlign w:val="center"/>
          </w:tcPr>
          <w:p w14:paraId="1D13EA04" w14:textId="1E273670" w:rsidR="00726CD1" w:rsidRPr="00EE17E4" w:rsidRDefault="00EE17E4" w:rsidP="004E3FFA">
            <w:pPr>
              <w:spacing w:before="120" w:after="120"/>
              <w:contextualSpacing/>
              <w:rPr>
                <w:rFonts w:cstheme="minorHAnsi"/>
                <w:b/>
              </w:rPr>
            </w:pPr>
            <w:r w:rsidRPr="00EE17E4">
              <w:rPr>
                <w:rFonts w:cstheme="minorHAnsi"/>
                <w:b/>
              </w:rPr>
              <w:t>ARC Liaison Report</w:t>
            </w:r>
          </w:p>
        </w:tc>
        <w:tc>
          <w:tcPr>
            <w:tcW w:w="504" w:type="pct"/>
            <w:vAlign w:val="center"/>
          </w:tcPr>
          <w:p w14:paraId="20056376" w14:textId="68033BC2" w:rsidR="00726CD1" w:rsidRPr="00EE17E4" w:rsidRDefault="00EE17E4" w:rsidP="00726CD1">
            <w:pPr>
              <w:spacing w:before="120" w:after="120"/>
              <w:contextualSpacing/>
              <w:rPr>
                <w:rFonts w:cstheme="minorHAnsi"/>
                <w:sz w:val="24"/>
                <w:szCs w:val="24"/>
              </w:rPr>
            </w:pPr>
            <w:r w:rsidRPr="00EE17E4">
              <w:rPr>
                <w:rFonts w:cstheme="minorHAnsi"/>
              </w:rPr>
              <w:t>Jennifer A</w:t>
            </w:r>
            <w:r w:rsidR="00DF2BF1">
              <w:rPr>
                <w:rFonts w:cstheme="minorHAnsi"/>
              </w:rPr>
              <w:t>nderson</w:t>
            </w:r>
          </w:p>
        </w:tc>
        <w:tc>
          <w:tcPr>
            <w:tcW w:w="3364" w:type="pct"/>
            <w:vAlign w:val="center"/>
          </w:tcPr>
          <w:p w14:paraId="763491C8" w14:textId="293DBD5B" w:rsidR="008E5C82" w:rsidRPr="00EE17E4" w:rsidRDefault="00560C11" w:rsidP="00575DA5">
            <w:pPr>
              <w:spacing w:after="120" w:line="259" w:lineRule="auto"/>
              <w:rPr>
                <w:rFonts w:cstheme="minorHAnsi"/>
              </w:rPr>
            </w:pPr>
            <w:r>
              <w:rPr>
                <w:rFonts w:cstheme="minorHAnsi"/>
                <w:bCs/>
                <w:color w:val="000000"/>
              </w:rPr>
              <w:t>The Access, Retention and Completion Committee (</w:t>
            </w:r>
            <w:r w:rsidR="00EE17E4" w:rsidRPr="00EE17E4">
              <w:rPr>
                <w:rFonts w:cstheme="minorHAnsi"/>
                <w:bCs/>
                <w:color w:val="000000"/>
              </w:rPr>
              <w:t>ARC</w:t>
            </w:r>
            <w:r>
              <w:rPr>
                <w:rFonts w:cstheme="minorHAnsi"/>
                <w:bCs/>
                <w:color w:val="000000"/>
              </w:rPr>
              <w:t>)</w:t>
            </w:r>
            <w:r w:rsidR="00EE17E4" w:rsidRPr="00EE17E4">
              <w:rPr>
                <w:rFonts w:cstheme="minorHAnsi"/>
                <w:bCs/>
                <w:color w:val="000000"/>
              </w:rPr>
              <w:t xml:space="preserve"> met </w:t>
            </w:r>
            <w:r>
              <w:rPr>
                <w:rFonts w:cstheme="minorHAnsi"/>
                <w:bCs/>
                <w:color w:val="000000"/>
              </w:rPr>
              <w:t>and</w:t>
            </w:r>
            <w:r w:rsidR="00EE17E4" w:rsidRPr="00EE17E4">
              <w:rPr>
                <w:rFonts w:cstheme="minorHAnsi"/>
                <w:bCs/>
                <w:color w:val="000000"/>
              </w:rPr>
              <w:t xml:space="preserve"> spent some time discussing Strategic Enrollment Management (SEM).  </w:t>
            </w:r>
            <w:r>
              <w:rPr>
                <w:rFonts w:cstheme="minorHAnsi"/>
                <w:bCs/>
                <w:color w:val="000000"/>
              </w:rPr>
              <w:t xml:space="preserve">They </w:t>
            </w:r>
            <w:r w:rsidR="00EE17E4" w:rsidRPr="00EE17E4">
              <w:rPr>
                <w:rFonts w:cstheme="minorHAnsi"/>
                <w:bCs/>
                <w:color w:val="000000"/>
              </w:rPr>
              <w:t>reviewed the report and identified how to move forward in developing a SEM plan.</w:t>
            </w:r>
            <w:r w:rsidR="00F54330">
              <w:rPr>
                <w:rFonts w:cstheme="minorHAnsi"/>
                <w:bCs/>
                <w:color w:val="000000"/>
              </w:rPr>
              <w:t xml:space="preserve">  </w:t>
            </w:r>
            <w:r w:rsidR="00575DA5">
              <w:rPr>
                <w:rFonts w:cstheme="minorHAnsi"/>
              </w:rPr>
              <w:t xml:space="preserve">ARC </w:t>
            </w:r>
            <w:r w:rsidR="00575DA5" w:rsidRPr="00575DA5">
              <w:rPr>
                <w:rFonts w:cstheme="minorHAnsi"/>
              </w:rPr>
              <w:t xml:space="preserve">works closely with the </w:t>
            </w:r>
            <w:r w:rsidR="00575DA5">
              <w:rPr>
                <w:rFonts w:cstheme="minorHAnsi"/>
              </w:rPr>
              <w:t>Instructional Standards and Procedures Committee (ISP),</w:t>
            </w:r>
            <w:r w:rsidR="00575DA5" w:rsidRPr="00575DA5">
              <w:rPr>
                <w:rFonts w:cstheme="minorHAnsi"/>
              </w:rPr>
              <w:t xml:space="preserve"> with College Council as part of shared governance, and with Faculty Senate and President</w:t>
            </w:r>
            <w:r>
              <w:rPr>
                <w:rFonts w:cstheme="minorHAnsi"/>
              </w:rPr>
              <w:t>s’</w:t>
            </w:r>
            <w:r w:rsidR="00575DA5" w:rsidRPr="00575DA5">
              <w:rPr>
                <w:rFonts w:cstheme="minorHAnsi"/>
              </w:rPr>
              <w:t xml:space="preserve"> Council as needed, to ensure that the standards and procedures of the college reflect the best available instructional expertise and research.</w:t>
            </w:r>
            <w:r w:rsidR="00575DA5" w:rsidRPr="008E5C82">
              <w:rPr>
                <w:rFonts w:cstheme="minorHAnsi"/>
              </w:rPr>
              <w:t xml:space="preserve"> </w:t>
            </w:r>
            <w:r w:rsidR="00575DA5">
              <w:rPr>
                <w:rFonts w:cstheme="minorHAnsi"/>
              </w:rPr>
              <w:t xml:space="preserve"> </w:t>
            </w:r>
            <w:r w:rsidR="00F54330">
              <w:rPr>
                <w:rFonts w:cstheme="minorHAnsi"/>
                <w:bCs/>
                <w:color w:val="000000"/>
              </w:rPr>
              <w:t xml:space="preserve">Jennifer will </w:t>
            </w:r>
            <w:r w:rsidR="00A076E0">
              <w:rPr>
                <w:rFonts w:cstheme="minorHAnsi"/>
                <w:bCs/>
                <w:color w:val="000000"/>
              </w:rPr>
              <w:t xml:space="preserve">share </w:t>
            </w:r>
            <w:r w:rsidR="00F54330">
              <w:rPr>
                <w:rFonts w:cstheme="minorHAnsi"/>
                <w:bCs/>
                <w:color w:val="000000"/>
              </w:rPr>
              <w:t xml:space="preserve">a brief ARC presentation </w:t>
            </w:r>
            <w:r w:rsidR="00A076E0">
              <w:rPr>
                <w:rFonts w:cstheme="minorHAnsi"/>
                <w:bCs/>
                <w:color w:val="000000"/>
              </w:rPr>
              <w:t xml:space="preserve">for Leslie to share with her fellow associated faculty members that </w:t>
            </w:r>
            <w:r w:rsidR="00F54330">
              <w:rPr>
                <w:rFonts w:cstheme="minorHAnsi"/>
                <w:bCs/>
                <w:color w:val="000000"/>
              </w:rPr>
              <w:t>includes a</w:t>
            </w:r>
            <w:r w:rsidR="00A464C9" w:rsidRPr="00F54330">
              <w:rPr>
                <w:rFonts w:cstheme="minorHAnsi"/>
                <w:bCs/>
                <w:color w:val="000000"/>
              </w:rPr>
              <w:t xml:space="preserve"> summary of </w:t>
            </w:r>
            <w:r w:rsidR="008E5C82">
              <w:rPr>
                <w:rFonts w:cstheme="minorHAnsi"/>
                <w:bCs/>
                <w:color w:val="000000"/>
              </w:rPr>
              <w:t xml:space="preserve">the </w:t>
            </w:r>
            <w:r w:rsidR="00A076E0">
              <w:rPr>
                <w:rFonts w:cstheme="minorHAnsi"/>
                <w:bCs/>
                <w:color w:val="000000"/>
              </w:rPr>
              <w:t xml:space="preserve">committee’s </w:t>
            </w:r>
            <w:r w:rsidR="008E5C82">
              <w:rPr>
                <w:rFonts w:cstheme="minorHAnsi"/>
                <w:bCs/>
                <w:color w:val="000000"/>
              </w:rPr>
              <w:t xml:space="preserve">work.  </w:t>
            </w:r>
            <w:r w:rsidR="00421C22">
              <w:rPr>
                <w:rFonts w:cstheme="minorHAnsi"/>
                <w:bCs/>
                <w:color w:val="000000"/>
              </w:rPr>
              <w:t>S</w:t>
            </w:r>
            <w:r w:rsidR="00B05AC5" w:rsidRPr="00B05AC5">
              <w:rPr>
                <w:rFonts w:cstheme="minorHAnsi"/>
                <w:bCs/>
                <w:color w:val="000000"/>
              </w:rPr>
              <w:t>ue will also follow up with Leslie</w:t>
            </w:r>
            <w:r w:rsidR="00421C22">
              <w:rPr>
                <w:rFonts w:cstheme="minorHAnsi"/>
                <w:bCs/>
                <w:color w:val="000000"/>
              </w:rPr>
              <w:t>’s</w:t>
            </w:r>
            <w:r w:rsidR="00B05AC5" w:rsidRPr="00B05AC5">
              <w:rPr>
                <w:rFonts w:cstheme="minorHAnsi"/>
                <w:bCs/>
                <w:color w:val="000000"/>
              </w:rPr>
              <w:t xml:space="preserve"> request and share a brief ISP presentation that includes a summary of the committee’s work.  </w:t>
            </w:r>
          </w:p>
        </w:tc>
      </w:tr>
      <w:tr w:rsidR="00726CD1" w14:paraId="27B881D3" w14:textId="77777777" w:rsidTr="00220640">
        <w:trPr>
          <w:trHeight w:val="20"/>
        </w:trPr>
        <w:tc>
          <w:tcPr>
            <w:tcW w:w="1132" w:type="pct"/>
            <w:vAlign w:val="center"/>
          </w:tcPr>
          <w:p w14:paraId="1DD8892B" w14:textId="4BB285B3" w:rsidR="00726CD1" w:rsidRPr="00EE17E4" w:rsidRDefault="00575DA5" w:rsidP="00726CD1">
            <w:pPr>
              <w:spacing w:before="120" w:after="120"/>
              <w:contextualSpacing/>
              <w:rPr>
                <w:rFonts w:cstheme="minorHAnsi"/>
                <w:b/>
              </w:rPr>
            </w:pPr>
            <w:r>
              <w:rPr>
                <w:rFonts w:cstheme="minorHAnsi"/>
                <w:b/>
              </w:rPr>
              <w:t>ISP Orientation</w:t>
            </w:r>
          </w:p>
        </w:tc>
        <w:tc>
          <w:tcPr>
            <w:tcW w:w="504" w:type="pct"/>
            <w:vAlign w:val="center"/>
          </w:tcPr>
          <w:p w14:paraId="171309B8" w14:textId="051FDD7D" w:rsidR="00726CD1" w:rsidRPr="00EE17E4" w:rsidRDefault="00575DA5" w:rsidP="008C3BC5">
            <w:pPr>
              <w:spacing w:before="120" w:after="120"/>
              <w:contextualSpacing/>
              <w:rPr>
                <w:rFonts w:cstheme="minorHAnsi"/>
              </w:rPr>
            </w:pPr>
            <w:r>
              <w:rPr>
                <w:rFonts w:cstheme="minorHAnsi"/>
              </w:rPr>
              <w:t>Sue</w:t>
            </w:r>
          </w:p>
        </w:tc>
        <w:tc>
          <w:tcPr>
            <w:tcW w:w="3364" w:type="pct"/>
            <w:vAlign w:val="center"/>
          </w:tcPr>
          <w:p w14:paraId="5A1AB434" w14:textId="1C10A44B" w:rsidR="008A14E4" w:rsidRPr="005D24B1" w:rsidRDefault="008A14E4" w:rsidP="00FE1874">
            <w:pPr>
              <w:rPr>
                <w:rFonts w:cstheme="minorHAnsi"/>
                <w:b/>
                <w:bCs/>
                <w:color w:val="000000"/>
              </w:rPr>
            </w:pPr>
            <w:r w:rsidRPr="005D24B1">
              <w:rPr>
                <w:rFonts w:cstheme="minorHAnsi"/>
                <w:b/>
                <w:bCs/>
                <w:color w:val="000000"/>
              </w:rPr>
              <w:t>ISP</w:t>
            </w:r>
            <w:r w:rsidR="00AC0839" w:rsidRPr="005D24B1">
              <w:rPr>
                <w:rFonts w:cstheme="minorHAnsi"/>
                <w:b/>
                <w:bCs/>
                <w:color w:val="000000"/>
              </w:rPr>
              <w:t xml:space="preserve"> Committee Charter</w:t>
            </w:r>
          </w:p>
          <w:p w14:paraId="564E138E" w14:textId="42D9C462" w:rsidR="008A14E4" w:rsidRDefault="00363677" w:rsidP="00363677">
            <w:pPr>
              <w:pStyle w:val="ListParagraph"/>
              <w:numPr>
                <w:ilvl w:val="0"/>
                <w:numId w:val="1"/>
              </w:numPr>
              <w:ind w:left="160" w:hanging="160"/>
              <w:rPr>
                <w:rFonts w:cstheme="minorHAnsi"/>
                <w:bCs/>
                <w:color w:val="000000"/>
              </w:rPr>
            </w:pPr>
            <w:r>
              <w:rPr>
                <w:rFonts w:cstheme="minorHAnsi"/>
                <w:bCs/>
                <w:color w:val="000000"/>
              </w:rPr>
              <w:t>The committee works to create and maintain standards and procedures that apply to instructional matters across the college.</w:t>
            </w:r>
            <w:r w:rsidR="008A14E4" w:rsidRPr="00A13CBD">
              <w:rPr>
                <w:rFonts w:cstheme="minorHAnsi"/>
                <w:bCs/>
                <w:color w:val="000000"/>
              </w:rPr>
              <w:t xml:space="preserve"> </w:t>
            </w:r>
          </w:p>
          <w:p w14:paraId="7FDDA9ED" w14:textId="77777777" w:rsidR="00361915" w:rsidRPr="00361915" w:rsidRDefault="00A13CBD" w:rsidP="00DD4463">
            <w:pPr>
              <w:pStyle w:val="ListParagraph"/>
              <w:numPr>
                <w:ilvl w:val="0"/>
                <w:numId w:val="1"/>
              </w:numPr>
              <w:spacing w:before="120" w:after="120"/>
              <w:ind w:left="160" w:hanging="160"/>
              <w:rPr>
                <w:rStyle w:val="Hyperlink"/>
                <w:rFonts w:cstheme="minorHAnsi"/>
                <w:bCs/>
                <w:color w:val="000000"/>
                <w:u w:val="none"/>
              </w:rPr>
            </w:pPr>
            <w:r>
              <w:rPr>
                <w:rFonts w:cstheme="minorHAnsi"/>
                <w:bCs/>
                <w:color w:val="000000"/>
              </w:rPr>
              <w:t xml:space="preserve">Both ISP and ARC both have the college policies and procedures listed on a public-facing website found here </w:t>
            </w:r>
            <w:hyperlink r:id="rId10" w:history="1">
              <w:r w:rsidRPr="00AA7EE7">
                <w:rPr>
                  <w:rStyle w:val="Hyperlink"/>
                  <w:rFonts w:cstheme="minorHAnsi"/>
                  <w:bCs/>
                </w:rPr>
                <w:t>https://www.clackamas.edu/about-us/accreditation-policies/policies-and-procedures</w:t>
              </w:r>
            </w:hyperlink>
            <w:r w:rsidR="00B47EE5">
              <w:rPr>
                <w:rStyle w:val="Hyperlink"/>
                <w:rFonts w:cstheme="minorHAnsi"/>
                <w:bCs/>
                <w:u w:val="none"/>
              </w:rPr>
              <w:t xml:space="preserve"> </w:t>
            </w:r>
          </w:p>
          <w:p w14:paraId="662E4BFD" w14:textId="5EF0A1DF" w:rsidR="00A13CBD" w:rsidRPr="00361915" w:rsidRDefault="00361915" w:rsidP="00361915">
            <w:pPr>
              <w:pStyle w:val="ListParagraph"/>
              <w:spacing w:before="120" w:after="120"/>
              <w:ind w:left="160"/>
              <w:rPr>
                <w:rFonts w:cstheme="minorHAnsi"/>
                <w:bCs/>
                <w:color w:val="000000"/>
              </w:rPr>
            </w:pPr>
            <w:bookmarkStart w:id="0" w:name="_GoBack"/>
            <w:bookmarkEnd w:id="0"/>
            <w:r w:rsidRPr="00361915">
              <w:rPr>
                <w:rFonts w:cstheme="minorHAnsi"/>
                <w:bCs/>
              </w:rPr>
              <w:t>Beth will send out the link to the Instructional and Student Services Policies and Procedures.</w:t>
            </w:r>
          </w:p>
          <w:p w14:paraId="30EE7896" w14:textId="3CF53B1F" w:rsidR="00060A57" w:rsidRDefault="009D41D0" w:rsidP="00DD4463">
            <w:pPr>
              <w:pStyle w:val="ListParagraph"/>
              <w:numPr>
                <w:ilvl w:val="0"/>
                <w:numId w:val="1"/>
              </w:numPr>
              <w:spacing w:before="120" w:after="120"/>
              <w:ind w:left="160" w:hanging="160"/>
              <w:rPr>
                <w:rFonts w:cstheme="minorHAnsi"/>
                <w:bCs/>
                <w:color w:val="000000"/>
              </w:rPr>
            </w:pPr>
            <w:r>
              <w:rPr>
                <w:rFonts w:cstheme="minorHAnsi"/>
                <w:bCs/>
                <w:color w:val="000000"/>
              </w:rPr>
              <w:t>Standards</w:t>
            </w:r>
            <w:r w:rsidR="00A13CBD" w:rsidRPr="00A13CBD">
              <w:rPr>
                <w:rFonts w:cstheme="minorHAnsi"/>
                <w:bCs/>
                <w:color w:val="000000"/>
              </w:rPr>
              <w:t xml:space="preserve"> and procedures </w:t>
            </w:r>
            <w:r>
              <w:rPr>
                <w:rFonts w:cstheme="minorHAnsi"/>
                <w:bCs/>
                <w:color w:val="000000"/>
              </w:rPr>
              <w:t xml:space="preserve">are reviewed </w:t>
            </w:r>
            <w:r w:rsidR="00A13CBD" w:rsidRPr="00A13CBD">
              <w:rPr>
                <w:rFonts w:cstheme="minorHAnsi"/>
                <w:bCs/>
                <w:color w:val="000000"/>
              </w:rPr>
              <w:t>on a five-year cycl</w:t>
            </w:r>
            <w:r w:rsidR="00363677">
              <w:rPr>
                <w:rFonts w:cstheme="minorHAnsi"/>
                <w:bCs/>
                <w:color w:val="000000"/>
              </w:rPr>
              <w:t xml:space="preserve">e, and </w:t>
            </w:r>
            <w:r>
              <w:rPr>
                <w:rFonts w:cstheme="minorHAnsi"/>
                <w:bCs/>
                <w:color w:val="000000"/>
              </w:rPr>
              <w:t>new ones are created as needed.</w:t>
            </w:r>
          </w:p>
          <w:p w14:paraId="77EDE6D5" w14:textId="4C4F7ABC" w:rsidR="00971378" w:rsidRDefault="00060A57" w:rsidP="00DD4463">
            <w:pPr>
              <w:pStyle w:val="ListParagraph"/>
              <w:numPr>
                <w:ilvl w:val="0"/>
                <w:numId w:val="1"/>
              </w:numPr>
              <w:spacing w:before="120" w:after="120"/>
              <w:ind w:left="160" w:hanging="160"/>
              <w:rPr>
                <w:rFonts w:cstheme="minorHAnsi"/>
                <w:bCs/>
                <w:color w:val="000000"/>
              </w:rPr>
            </w:pPr>
            <w:r w:rsidRPr="00060A57">
              <w:rPr>
                <w:rFonts w:cstheme="minorHAnsi"/>
                <w:bCs/>
                <w:color w:val="000000"/>
              </w:rPr>
              <w:t xml:space="preserve">Subcommittees are formed when we are reviewing </w:t>
            </w:r>
            <w:r w:rsidR="00363677">
              <w:rPr>
                <w:rFonts w:cstheme="minorHAnsi"/>
                <w:bCs/>
                <w:color w:val="000000"/>
              </w:rPr>
              <w:t>policies</w:t>
            </w:r>
            <w:r w:rsidR="009D41D0">
              <w:rPr>
                <w:rFonts w:cstheme="minorHAnsi"/>
                <w:bCs/>
                <w:color w:val="000000"/>
              </w:rPr>
              <w:t xml:space="preserve">.  On occasions, the </w:t>
            </w:r>
            <w:r>
              <w:rPr>
                <w:rFonts w:cstheme="minorHAnsi"/>
                <w:bCs/>
                <w:color w:val="000000"/>
              </w:rPr>
              <w:t>committee reaches out to the Associations for additional faculty feedback.</w:t>
            </w:r>
          </w:p>
          <w:p w14:paraId="2B9BD31D" w14:textId="792C00EB" w:rsidR="00060A57" w:rsidRDefault="009D41D0" w:rsidP="00DD4463">
            <w:pPr>
              <w:pStyle w:val="ListParagraph"/>
              <w:numPr>
                <w:ilvl w:val="0"/>
                <w:numId w:val="1"/>
              </w:numPr>
              <w:spacing w:before="120" w:after="120"/>
              <w:ind w:left="160" w:hanging="160"/>
              <w:rPr>
                <w:rFonts w:cstheme="minorHAnsi"/>
                <w:bCs/>
                <w:color w:val="000000"/>
              </w:rPr>
            </w:pPr>
            <w:r>
              <w:rPr>
                <w:rFonts w:cstheme="minorHAnsi"/>
                <w:bCs/>
                <w:color w:val="000000"/>
              </w:rPr>
              <w:t xml:space="preserve">When the </w:t>
            </w:r>
            <w:r w:rsidR="00060A57">
              <w:rPr>
                <w:rFonts w:cstheme="minorHAnsi"/>
                <w:bCs/>
                <w:color w:val="000000"/>
              </w:rPr>
              <w:t>committee is satisfied with the standard, it is forward</w:t>
            </w:r>
            <w:r>
              <w:rPr>
                <w:rFonts w:cstheme="minorHAnsi"/>
                <w:bCs/>
                <w:color w:val="000000"/>
              </w:rPr>
              <w:t>ed</w:t>
            </w:r>
            <w:r w:rsidR="00060A57">
              <w:rPr>
                <w:rFonts w:cstheme="minorHAnsi"/>
                <w:bCs/>
                <w:color w:val="000000"/>
              </w:rPr>
              <w:t xml:space="preserve"> to College Council for discussion</w:t>
            </w:r>
            <w:r>
              <w:rPr>
                <w:rFonts w:cstheme="minorHAnsi"/>
                <w:bCs/>
                <w:color w:val="000000"/>
              </w:rPr>
              <w:t>/</w:t>
            </w:r>
            <w:r w:rsidR="00060A57">
              <w:rPr>
                <w:rFonts w:cstheme="minorHAnsi"/>
                <w:bCs/>
                <w:color w:val="000000"/>
              </w:rPr>
              <w:t xml:space="preserve">feedback for a first and second read.  Some </w:t>
            </w:r>
            <w:r w:rsidR="00363677">
              <w:rPr>
                <w:rFonts w:cstheme="minorHAnsi"/>
                <w:bCs/>
                <w:color w:val="000000"/>
              </w:rPr>
              <w:t>are</w:t>
            </w:r>
            <w:r>
              <w:rPr>
                <w:rFonts w:cstheme="minorHAnsi"/>
                <w:bCs/>
                <w:color w:val="000000"/>
              </w:rPr>
              <w:t xml:space="preserve"> </w:t>
            </w:r>
            <w:r w:rsidR="00060A57">
              <w:rPr>
                <w:rFonts w:cstheme="minorHAnsi"/>
                <w:bCs/>
                <w:color w:val="000000"/>
              </w:rPr>
              <w:t>forward</w:t>
            </w:r>
            <w:r>
              <w:rPr>
                <w:rFonts w:cstheme="minorHAnsi"/>
                <w:bCs/>
                <w:color w:val="000000"/>
              </w:rPr>
              <w:t xml:space="preserve">ed to </w:t>
            </w:r>
            <w:r w:rsidR="00060A57">
              <w:rPr>
                <w:rFonts w:cstheme="minorHAnsi"/>
                <w:bCs/>
                <w:color w:val="000000"/>
              </w:rPr>
              <w:t>Presidents’ Council</w:t>
            </w:r>
            <w:r w:rsidR="00AC0839">
              <w:rPr>
                <w:rFonts w:cstheme="minorHAnsi"/>
                <w:bCs/>
                <w:color w:val="000000"/>
              </w:rPr>
              <w:t>.</w:t>
            </w:r>
          </w:p>
          <w:p w14:paraId="4C73A5C1" w14:textId="77777777" w:rsidR="00B47EE5" w:rsidRDefault="00AC0839" w:rsidP="00B47EE5">
            <w:pPr>
              <w:pStyle w:val="ListParagraph"/>
              <w:numPr>
                <w:ilvl w:val="0"/>
                <w:numId w:val="1"/>
              </w:numPr>
              <w:spacing w:before="120" w:after="120"/>
              <w:ind w:left="160" w:hanging="160"/>
              <w:rPr>
                <w:rFonts w:cstheme="minorHAnsi"/>
                <w:bCs/>
                <w:color w:val="000000"/>
              </w:rPr>
            </w:pPr>
            <w:r>
              <w:rPr>
                <w:rFonts w:cstheme="minorHAnsi"/>
                <w:bCs/>
                <w:color w:val="000000"/>
              </w:rPr>
              <w:t>Once a standard and/or procedure has gone through all of the proper channels, it comes back to the ISP Committee where it is adopted and added to the website for the college community.</w:t>
            </w:r>
          </w:p>
          <w:p w14:paraId="2DDAD4F1" w14:textId="3B9639B7" w:rsidR="00002AFB" w:rsidRPr="00B47EE5" w:rsidRDefault="00AC0839" w:rsidP="00B47EE5">
            <w:pPr>
              <w:pStyle w:val="ListParagraph"/>
              <w:spacing w:before="120" w:after="120"/>
              <w:ind w:left="-110"/>
              <w:rPr>
                <w:rFonts w:cstheme="minorHAnsi"/>
                <w:bCs/>
                <w:color w:val="000000"/>
              </w:rPr>
            </w:pPr>
            <w:r w:rsidRPr="009D41D0">
              <w:rPr>
                <w:rFonts w:cstheme="minorHAnsi"/>
                <w:b/>
                <w:bCs/>
                <w:color w:val="000000"/>
              </w:rPr>
              <w:t>ISP Membership</w:t>
            </w:r>
          </w:p>
          <w:p w14:paraId="55A0A756" w14:textId="77777777" w:rsidR="00363677" w:rsidRDefault="00363677" w:rsidP="00FE1874">
            <w:pPr>
              <w:pStyle w:val="ListParagraph"/>
              <w:numPr>
                <w:ilvl w:val="0"/>
                <w:numId w:val="1"/>
              </w:numPr>
              <w:ind w:left="160" w:hanging="160"/>
              <w:rPr>
                <w:rFonts w:cstheme="minorHAnsi"/>
                <w:bCs/>
                <w:color w:val="000000"/>
              </w:rPr>
            </w:pPr>
            <w:r>
              <w:rPr>
                <w:rFonts w:cstheme="minorHAnsi"/>
                <w:bCs/>
                <w:color w:val="000000"/>
              </w:rPr>
              <w:t xml:space="preserve">A majority of our membership is faculty, which is specified in the full-time faculty contract. </w:t>
            </w:r>
          </w:p>
          <w:p w14:paraId="7DDCBC03" w14:textId="414BA404" w:rsidR="00AC0839" w:rsidRPr="00363677" w:rsidRDefault="00DD4463" w:rsidP="00363677">
            <w:pPr>
              <w:pStyle w:val="ListParagraph"/>
              <w:numPr>
                <w:ilvl w:val="0"/>
                <w:numId w:val="1"/>
              </w:numPr>
              <w:ind w:left="160" w:hanging="160"/>
              <w:rPr>
                <w:rFonts w:cstheme="minorHAnsi"/>
                <w:bCs/>
                <w:color w:val="000000"/>
              </w:rPr>
            </w:pPr>
            <w:r>
              <w:rPr>
                <w:rFonts w:cstheme="minorHAnsi"/>
                <w:bCs/>
                <w:color w:val="000000"/>
              </w:rPr>
              <w:t xml:space="preserve">Committee membership includes </w:t>
            </w:r>
            <w:r w:rsidRPr="00DD4463">
              <w:rPr>
                <w:rFonts w:cstheme="minorHAnsi"/>
                <w:bCs/>
                <w:color w:val="000000"/>
              </w:rPr>
              <w:t>full-</w:t>
            </w:r>
            <w:r>
              <w:rPr>
                <w:rFonts w:cstheme="minorHAnsi"/>
                <w:bCs/>
                <w:color w:val="000000"/>
              </w:rPr>
              <w:t xml:space="preserve">time faculty, associate faculty members, </w:t>
            </w:r>
            <w:r w:rsidRPr="00DD4463">
              <w:rPr>
                <w:rFonts w:cstheme="minorHAnsi"/>
                <w:bCs/>
                <w:color w:val="000000"/>
              </w:rPr>
              <w:t>classified, administration and students. </w:t>
            </w:r>
          </w:p>
          <w:p w14:paraId="78F7AE72" w14:textId="310BAB62" w:rsidR="00953BD4" w:rsidRDefault="005D12AC" w:rsidP="009D41D0">
            <w:pPr>
              <w:pStyle w:val="ListParagraph"/>
              <w:numPr>
                <w:ilvl w:val="0"/>
                <w:numId w:val="1"/>
              </w:numPr>
              <w:spacing w:before="120" w:after="120"/>
              <w:ind w:left="160" w:hanging="160"/>
              <w:rPr>
                <w:rFonts w:cstheme="minorHAnsi"/>
                <w:bCs/>
                <w:color w:val="000000"/>
              </w:rPr>
            </w:pPr>
            <w:r>
              <w:rPr>
                <w:rFonts w:cstheme="minorHAnsi"/>
                <w:bCs/>
                <w:color w:val="000000"/>
              </w:rPr>
              <w:t xml:space="preserve">There is faculty representation from each </w:t>
            </w:r>
            <w:r w:rsidR="00953BD4">
              <w:rPr>
                <w:rFonts w:cstheme="minorHAnsi"/>
                <w:bCs/>
                <w:color w:val="000000"/>
              </w:rPr>
              <w:t>division across the college.</w:t>
            </w:r>
          </w:p>
          <w:p w14:paraId="147EC854" w14:textId="18B1DF03" w:rsidR="00953BD4" w:rsidRDefault="00953BD4" w:rsidP="009D41D0">
            <w:pPr>
              <w:pStyle w:val="ListParagraph"/>
              <w:numPr>
                <w:ilvl w:val="0"/>
                <w:numId w:val="1"/>
              </w:numPr>
              <w:spacing w:before="120" w:after="120"/>
              <w:ind w:left="160" w:hanging="160"/>
              <w:rPr>
                <w:rFonts w:cstheme="minorHAnsi"/>
                <w:bCs/>
                <w:color w:val="000000"/>
              </w:rPr>
            </w:pPr>
            <w:r>
              <w:rPr>
                <w:rFonts w:cstheme="minorHAnsi"/>
                <w:bCs/>
                <w:color w:val="000000"/>
              </w:rPr>
              <w:t>Current open roles:</w:t>
            </w:r>
          </w:p>
          <w:p w14:paraId="7BE50AAA" w14:textId="3897E840" w:rsidR="00953BD4" w:rsidRPr="00953BD4" w:rsidRDefault="00953BD4" w:rsidP="00FE1874">
            <w:pPr>
              <w:pStyle w:val="ListParagraph"/>
              <w:numPr>
                <w:ilvl w:val="0"/>
                <w:numId w:val="1"/>
              </w:numPr>
              <w:spacing w:before="120" w:after="120"/>
              <w:ind w:left="523" w:hanging="180"/>
              <w:rPr>
                <w:rFonts w:cstheme="minorHAnsi"/>
                <w:bCs/>
                <w:color w:val="000000"/>
              </w:rPr>
            </w:pPr>
            <w:r w:rsidRPr="00953BD4">
              <w:rPr>
                <w:rFonts w:cstheme="minorHAnsi"/>
                <w:bCs/>
                <w:color w:val="000000"/>
              </w:rPr>
              <w:t>Academic Foundations &amp; Connections</w:t>
            </w:r>
            <w:r>
              <w:rPr>
                <w:rFonts w:cstheme="minorHAnsi"/>
                <w:bCs/>
                <w:color w:val="000000"/>
              </w:rPr>
              <w:t xml:space="preserve"> – Jeff McAlpine </w:t>
            </w:r>
            <w:r w:rsidR="00363677">
              <w:rPr>
                <w:rFonts w:cstheme="minorHAnsi"/>
                <w:bCs/>
                <w:color w:val="000000"/>
              </w:rPr>
              <w:t xml:space="preserve">to fill during </w:t>
            </w:r>
            <w:r>
              <w:rPr>
                <w:rFonts w:cstheme="minorHAnsi"/>
                <w:bCs/>
                <w:color w:val="000000"/>
              </w:rPr>
              <w:t xml:space="preserve">Taylor Donnelly’s </w:t>
            </w:r>
            <w:r w:rsidR="00363677">
              <w:rPr>
                <w:rFonts w:cstheme="minorHAnsi"/>
                <w:bCs/>
                <w:color w:val="000000"/>
              </w:rPr>
              <w:t>sabbatical</w:t>
            </w:r>
            <w:r>
              <w:rPr>
                <w:rFonts w:cstheme="minorHAnsi"/>
                <w:bCs/>
                <w:color w:val="000000"/>
              </w:rPr>
              <w:t>.  Tara Sprehe is working to fill Ryan Davis’ open position</w:t>
            </w:r>
            <w:r w:rsidR="00363677">
              <w:rPr>
                <w:rFonts w:cstheme="minorHAnsi"/>
                <w:bCs/>
                <w:color w:val="000000"/>
              </w:rPr>
              <w:t xml:space="preserve"> during his sabbatical</w:t>
            </w:r>
            <w:r>
              <w:rPr>
                <w:rFonts w:cstheme="minorHAnsi"/>
                <w:bCs/>
                <w:color w:val="000000"/>
              </w:rPr>
              <w:t>.</w:t>
            </w:r>
          </w:p>
          <w:p w14:paraId="1AF69E71" w14:textId="34DE9B42" w:rsidR="00953BD4" w:rsidRPr="00953BD4" w:rsidRDefault="00953BD4" w:rsidP="00FE1874">
            <w:pPr>
              <w:pStyle w:val="ListParagraph"/>
              <w:numPr>
                <w:ilvl w:val="0"/>
                <w:numId w:val="1"/>
              </w:numPr>
              <w:spacing w:before="120" w:after="120"/>
              <w:ind w:left="523" w:hanging="180"/>
              <w:rPr>
                <w:rFonts w:cstheme="minorHAnsi"/>
                <w:bCs/>
                <w:color w:val="000000"/>
              </w:rPr>
            </w:pPr>
            <w:r w:rsidRPr="00953BD4">
              <w:rPr>
                <w:rFonts w:cstheme="minorHAnsi"/>
                <w:bCs/>
                <w:color w:val="000000"/>
              </w:rPr>
              <w:t xml:space="preserve">Arts &amp; Sciences: Social Science or World Language, Horticulture </w:t>
            </w:r>
          </w:p>
          <w:p w14:paraId="7AC53241" w14:textId="4CFEB56D" w:rsidR="00953BD4" w:rsidRPr="00EC63F0" w:rsidRDefault="00953BD4" w:rsidP="00FE1874">
            <w:pPr>
              <w:pStyle w:val="ListParagraph"/>
              <w:numPr>
                <w:ilvl w:val="0"/>
                <w:numId w:val="1"/>
              </w:numPr>
              <w:spacing w:before="120" w:after="120"/>
              <w:ind w:left="523" w:hanging="180"/>
              <w:rPr>
                <w:rFonts w:cstheme="minorHAnsi"/>
                <w:bCs/>
                <w:color w:val="000000"/>
              </w:rPr>
            </w:pPr>
            <w:r w:rsidRPr="00EC63F0">
              <w:rPr>
                <w:rFonts w:cstheme="minorHAnsi"/>
                <w:bCs/>
                <w:color w:val="000000"/>
              </w:rPr>
              <w:t xml:space="preserve">Institutional Effectiveness &amp; Planning – </w:t>
            </w:r>
            <w:r w:rsidR="00363677">
              <w:rPr>
                <w:rFonts w:cstheme="minorHAnsi"/>
                <w:bCs/>
                <w:color w:val="000000"/>
              </w:rPr>
              <w:t>The c</w:t>
            </w:r>
            <w:r w:rsidRPr="00EC63F0">
              <w:rPr>
                <w:rFonts w:cstheme="minorHAnsi"/>
                <w:bCs/>
                <w:color w:val="000000"/>
              </w:rPr>
              <w:t xml:space="preserve">ommittee agreed that </w:t>
            </w:r>
            <w:proofErr w:type="gramStart"/>
            <w:r w:rsidR="00363677">
              <w:rPr>
                <w:rFonts w:cstheme="minorHAnsi"/>
                <w:bCs/>
                <w:color w:val="000000"/>
              </w:rPr>
              <w:t>their</w:t>
            </w:r>
            <w:proofErr w:type="gramEnd"/>
            <w:r w:rsidRPr="00EC63F0">
              <w:rPr>
                <w:rFonts w:cstheme="minorHAnsi"/>
                <w:bCs/>
                <w:color w:val="000000"/>
              </w:rPr>
              <w:t xml:space="preserve"> at-large position could be </w:t>
            </w:r>
            <w:r w:rsidR="00363677">
              <w:rPr>
                <w:rFonts w:cstheme="minorHAnsi"/>
                <w:bCs/>
                <w:color w:val="000000"/>
              </w:rPr>
              <w:t xml:space="preserve">filled with </w:t>
            </w:r>
            <w:r w:rsidRPr="00EC63F0">
              <w:rPr>
                <w:rFonts w:cstheme="minorHAnsi"/>
                <w:bCs/>
                <w:color w:val="000000"/>
              </w:rPr>
              <w:t>a classified representative.</w:t>
            </w:r>
          </w:p>
          <w:p w14:paraId="647AC0E1" w14:textId="544658FF" w:rsidR="00EC63F0" w:rsidRPr="00002AFB" w:rsidRDefault="00EC63F0" w:rsidP="00FE1874">
            <w:pPr>
              <w:rPr>
                <w:rFonts w:cstheme="minorHAnsi"/>
                <w:b/>
                <w:bCs/>
                <w:color w:val="000000"/>
              </w:rPr>
            </w:pPr>
            <w:r w:rsidRPr="00002AFB">
              <w:rPr>
                <w:rFonts w:cstheme="minorHAnsi"/>
                <w:b/>
                <w:bCs/>
                <w:color w:val="000000"/>
              </w:rPr>
              <w:t>G</w:t>
            </w:r>
            <w:r w:rsidR="009D41D0" w:rsidRPr="00002AFB">
              <w:rPr>
                <w:rFonts w:cstheme="minorHAnsi"/>
                <w:b/>
                <w:bCs/>
                <w:color w:val="000000"/>
              </w:rPr>
              <w:t>oals</w:t>
            </w:r>
          </w:p>
          <w:p w14:paraId="51BDE5C6" w14:textId="77DED40F" w:rsidR="00EC63F0" w:rsidRPr="005D12AC" w:rsidRDefault="005D12AC" w:rsidP="005D7246">
            <w:pPr>
              <w:pStyle w:val="ListParagraph"/>
              <w:numPr>
                <w:ilvl w:val="0"/>
                <w:numId w:val="6"/>
              </w:numPr>
              <w:spacing w:before="120" w:after="120"/>
              <w:ind w:left="163" w:hanging="180"/>
              <w:rPr>
                <w:rFonts w:cstheme="minorHAnsi"/>
                <w:bCs/>
                <w:color w:val="000000"/>
              </w:rPr>
            </w:pPr>
            <w:r w:rsidRPr="005D12AC">
              <w:rPr>
                <w:rFonts w:cstheme="minorHAnsi"/>
                <w:bCs/>
                <w:color w:val="000000"/>
              </w:rPr>
              <w:t xml:space="preserve">Finish </w:t>
            </w:r>
            <w:r w:rsidR="00EC63F0" w:rsidRPr="005D12AC">
              <w:rPr>
                <w:rFonts w:cstheme="minorHAnsi"/>
                <w:bCs/>
                <w:color w:val="000000"/>
              </w:rPr>
              <w:t>the current work in process</w:t>
            </w:r>
            <w:r w:rsidRPr="005D12AC">
              <w:rPr>
                <w:rFonts w:cstheme="minorHAnsi"/>
                <w:bCs/>
                <w:color w:val="000000"/>
              </w:rPr>
              <w:t xml:space="preserve"> as well as the standards listed on the five-year review cycle.  </w:t>
            </w:r>
          </w:p>
          <w:p w14:paraId="0C6CA776" w14:textId="5F68D81A" w:rsidR="00C52E9B" w:rsidRDefault="00C52E9B" w:rsidP="00C52E9B">
            <w:pPr>
              <w:pStyle w:val="ListParagraph"/>
              <w:numPr>
                <w:ilvl w:val="0"/>
                <w:numId w:val="6"/>
              </w:numPr>
              <w:spacing w:before="120" w:after="120"/>
              <w:ind w:left="163" w:hanging="180"/>
              <w:rPr>
                <w:rFonts w:cstheme="minorHAnsi"/>
                <w:bCs/>
                <w:color w:val="000000"/>
              </w:rPr>
            </w:pPr>
            <w:r>
              <w:rPr>
                <w:rFonts w:cstheme="minorHAnsi"/>
                <w:bCs/>
                <w:color w:val="000000"/>
              </w:rPr>
              <w:t xml:space="preserve">Continue to </w:t>
            </w:r>
            <w:r w:rsidR="005D12AC">
              <w:rPr>
                <w:rFonts w:cstheme="minorHAnsi"/>
                <w:bCs/>
                <w:color w:val="000000"/>
              </w:rPr>
              <w:t xml:space="preserve">review our norms and use the DEI Framework as we review our standards.  </w:t>
            </w:r>
          </w:p>
          <w:p w14:paraId="5135E296" w14:textId="4055165C" w:rsidR="00EC63F0" w:rsidRDefault="00C52E9B" w:rsidP="00EC63F0">
            <w:pPr>
              <w:pStyle w:val="ListParagraph"/>
              <w:numPr>
                <w:ilvl w:val="0"/>
                <w:numId w:val="6"/>
              </w:numPr>
              <w:spacing w:before="120" w:after="120"/>
              <w:ind w:left="163" w:hanging="180"/>
              <w:rPr>
                <w:rFonts w:cstheme="minorHAnsi"/>
                <w:bCs/>
                <w:color w:val="000000"/>
              </w:rPr>
            </w:pPr>
            <w:r>
              <w:rPr>
                <w:rFonts w:cstheme="minorHAnsi"/>
                <w:bCs/>
                <w:color w:val="000000"/>
              </w:rPr>
              <w:t xml:space="preserve">Keep the </w:t>
            </w:r>
            <w:r w:rsidR="00EC63F0">
              <w:rPr>
                <w:rFonts w:cstheme="minorHAnsi"/>
                <w:bCs/>
                <w:color w:val="000000"/>
              </w:rPr>
              <w:t>ISP/ARC website</w:t>
            </w:r>
            <w:r>
              <w:rPr>
                <w:rFonts w:cstheme="minorHAnsi"/>
                <w:bCs/>
                <w:color w:val="000000"/>
              </w:rPr>
              <w:t xml:space="preserve"> up to date</w:t>
            </w:r>
            <w:r w:rsidR="00EC63F0">
              <w:rPr>
                <w:rFonts w:cstheme="minorHAnsi"/>
                <w:bCs/>
                <w:color w:val="000000"/>
              </w:rPr>
              <w:t>.</w:t>
            </w:r>
            <w:r>
              <w:rPr>
                <w:rFonts w:cstheme="minorHAnsi"/>
                <w:bCs/>
                <w:color w:val="000000"/>
              </w:rPr>
              <w:t xml:space="preserve">  </w:t>
            </w:r>
          </w:p>
          <w:p w14:paraId="1B47A95B" w14:textId="34E62400" w:rsidR="00C52E9B" w:rsidRDefault="00C52E9B" w:rsidP="00EC63F0">
            <w:pPr>
              <w:pStyle w:val="ListParagraph"/>
              <w:numPr>
                <w:ilvl w:val="0"/>
                <w:numId w:val="6"/>
              </w:numPr>
              <w:spacing w:before="120" w:after="120"/>
              <w:ind w:left="163" w:hanging="180"/>
              <w:rPr>
                <w:rFonts w:cstheme="minorHAnsi"/>
                <w:bCs/>
                <w:color w:val="000000"/>
              </w:rPr>
            </w:pPr>
            <w:r>
              <w:rPr>
                <w:rFonts w:cstheme="minorHAnsi"/>
                <w:bCs/>
                <w:color w:val="000000"/>
              </w:rPr>
              <w:t xml:space="preserve">Ask Marketing </w:t>
            </w:r>
            <w:r w:rsidR="005D12AC">
              <w:rPr>
                <w:rFonts w:cstheme="minorHAnsi"/>
                <w:bCs/>
                <w:color w:val="000000"/>
              </w:rPr>
              <w:t xml:space="preserve">to </w:t>
            </w:r>
            <w:r>
              <w:rPr>
                <w:rFonts w:cstheme="minorHAnsi"/>
                <w:bCs/>
                <w:color w:val="000000"/>
              </w:rPr>
              <w:t xml:space="preserve">provide </w:t>
            </w:r>
            <w:r w:rsidR="005D12AC">
              <w:rPr>
                <w:rFonts w:cstheme="minorHAnsi"/>
                <w:bCs/>
                <w:color w:val="000000"/>
              </w:rPr>
              <w:t xml:space="preserve">use how many visit our </w:t>
            </w:r>
            <w:r>
              <w:rPr>
                <w:rFonts w:cstheme="minorHAnsi"/>
                <w:bCs/>
                <w:color w:val="000000"/>
              </w:rPr>
              <w:t>ISP/ARC website.</w:t>
            </w:r>
          </w:p>
          <w:p w14:paraId="7A34D065" w14:textId="022BE24F" w:rsidR="00002AFB" w:rsidRPr="00002AFB" w:rsidRDefault="005500CF" w:rsidP="00002AFB">
            <w:pPr>
              <w:pStyle w:val="ListParagraph"/>
              <w:numPr>
                <w:ilvl w:val="0"/>
                <w:numId w:val="6"/>
              </w:numPr>
              <w:spacing w:before="120" w:after="120"/>
              <w:ind w:left="163" w:hanging="180"/>
              <w:rPr>
                <w:rFonts w:cstheme="minorHAnsi"/>
                <w:bCs/>
                <w:color w:val="000000"/>
              </w:rPr>
            </w:pPr>
            <w:r>
              <w:rPr>
                <w:rFonts w:cstheme="minorHAnsi"/>
                <w:bCs/>
                <w:color w:val="000000"/>
              </w:rPr>
              <w:t>Notify faculty at the beginning of each term of important ISP/ARC standards/procedures a</w:t>
            </w:r>
            <w:r w:rsidR="005D12AC">
              <w:rPr>
                <w:rFonts w:cstheme="minorHAnsi"/>
                <w:bCs/>
                <w:color w:val="000000"/>
              </w:rPr>
              <w:t>nd</w:t>
            </w:r>
            <w:r>
              <w:rPr>
                <w:rFonts w:cstheme="minorHAnsi"/>
                <w:bCs/>
                <w:color w:val="000000"/>
              </w:rPr>
              <w:t xml:space="preserve"> updates to our policies via email.</w:t>
            </w:r>
            <w:r w:rsidR="00002AFB">
              <w:rPr>
                <w:rFonts w:cstheme="minorHAnsi"/>
                <w:bCs/>
                <w:color w:val="000000"/>
              </w:rPr>
              <w:t xml:space="preserve"> (Just-in-</w:t>
            </w:r>
            <w:r w:rsidR="005D12AC">
              <w:rPr>
                <w:rFonts w:cstheme="minorHAnsi"/>
                <w:bCs/>
                <w:color w:val="000000"/>
              </w:rPr>
              <w:t>T</w:t>
            </w:r>
            <w:r w:rsidR="00002AFB">
              <w:rPr>
                <w:rFonts w:cstheme="minorHAnsi"/>
                <w:bCs/>
                <w:color w:val="000000"/>
              </w:rPr>
              <w:t>ime/Calendaring)</w:t>
            </w:r>
          </w:p>
          <w:p w14:paraId="070DEB60" w14:textId="437934BD" w:rsidR="00002AFB" w:rsidRDefault="00002AFB" w:rsidP="00FE1874">
            <w:pPr>
              <w:rPr>
                <w:rFonts w:cstheme="minorHAnsi"/>
                <w:b/>
                <w:bCs/>
                <w:color w:val="000000"/>
              </w:rPr>
            </w:pPr>
            <w:r w:rsidRPr="00002AFB">
              <w:rPr>
                <w:rFonts w:cstheme="minorHAnsi"/>
                <w:b/>
                <w:bCs/>
                <w:color w:val="000000"/>
              </w:rPr>
              <w:t>DEI Framework/Norms</w:t>
            </w:r>
          </w:p>
          <w:p w14:paraId="5418583F" w14:textId="77777777" w:rsidR="00FE1874" w:rsidRDefault="007C4946" w:rsidP="00FE1874">
            <w:pPr>
              <w:numPr>
                <w:ilvl w:val="0"/>
                <w:numId w:val="6"/>
              </w:numPr>
              <w:spacing w:before="120" w:after="120"/>
              <w:ind w:left="173" w:hanging="187"/>
              <w:contextualSpacing/>
              <w:rPr>
                <w:rFonts w:cstheme="minorHAnsi"/>
                <w:bCs/>
                <w:color w:val="000000"/>
              </w:rPr>
            </w:pPr>
            <w:r w:rsidRPr="00FE1874">
              <w:rPr>
                <w:rFonts w:cstheme="minorHAnsi"/>
                <w:bCs/>
                <w:color w:val="000000"/>
              </w:rPr>
              <w:t xml:space="preserve">We used ISP 190 Academic Honestly to practice using the DEI Framework.  We will continue using the DEI Framework as we work as a committee to review policies and procedures this year.  </w:t>
            </w:r>
          </w:p>
          <w:p w14:paraId="6B23277F" w14:textId="1931E5E9" w:rsidR="00CD6735" w:rsidRPr="00CD6735" w:rsidRDefault="00002AFB" w:rsidP="006974DD">
            <w:pPr>
              <w:numPr>
                <w:ilvl w:val="0"/>
                <w:numId w:val="6"/>
              </w:numPr>
              <w:spacing w:before="120" w:after="120"/>
              <w:ind w:left="173" w:hanging="187"/>
              <w:contextualSpacing/>
              <w:rPr>
                <w:rFonts w:cstheme="minorHAnsi"/>
                <w:bCs/>
                <w:color w:val="000000"/>
              </w:rPr>
            </w:pPr>
            <w:r w:rsidRPr="00CD6735">
              <w:rPr>
                <w:rFonts w:cstheme="minorHAnsi"/>
                <w:bCs/>
                <w:color w:val="000000"/>
              </w:rPr>
              <w:t xml:space="preserve">Sue reviewed the norms that the committee developed last year that we keep in mind </w:t>
            </w:r>
            <w:r w:rsidR="005D12AC">
              <w:rPr>
                <w:rFonts w:cstheme="minorHAnsi"/>
                <w:bCs/>
                <w:color w:val="000000"/>
              </w:rPr>
              <w:t xml:space="preserve">to review </w:t>
            </w:r>
            <w:r w:rsidRPr="00CD6735">
              <w:rPr>
                <w:rFonts w:cstheme="minorHAnsi"/>
                <w:bCs/>
                <w:color w:val="000000"/>
              </w:rPr>
              <w:t>using the DEI Framework.</w:t>
            </w:r>
            <w:r w:rsidR="00FE1874" w:rsidRPr="00CD6735">
              <w:rPr>
                <w:rFonts w:cstheme="minorHAnsi"/>
                <w:bCs/>
                <w:color w:val="000000"/>
              </w:rPr>
              <w:t xml:space="preserve"> </w:t>
            </w:r>
          </w:p>
          <w:p w14:paraId="168F238A" w14:textId="77777777" w:rsidR="00CD6735" w:rsidRPr="00CD6735" w:rsidRDefault="00CD6735" w:rsidP="00CD6735">
            <w:pPr>
              <w:spacing w:before="120" w:after="120"/>
              <w:ind w:left="173"/>
              <w:contextualSpacing/>
              <w:rPr>
                <w:rFonts w:cstheme="minorHAnsi"/>
                <w:bCs/>
                <w:color w:val="000000"/>
                <w:sz w:val="12"/>
                <w:szCs w:val="12"/>
              </w:rPr>
            </w:pPr>
          </w:p>
          <w:p w14:paraId="2B10BAEF" w14:textId="78842629" w:rsidR="00CD6735" w:rsidRDefault="00CD6735" w:rsidP="00CD6735">
            <w:pPr>
              <w:contextualSpacing/>
              <w:rPr>
                <w:rFonts w:cstheme="minorHAnsi"/>
                <w:b/>
                <w:bCs/>
                <w:color w:val="000000"/>
              </w:rPr>
            </w:pPr>
            <w:r w:rsidRPr="00CD6735">
              <w:rPr>
                <w:rFonts w:cstheme="minorHAnsi"/>
                <w:b/>
                <w:bCs/>
                <w:color w:val="000000"/>
              </w:rPr>
              <w:t>Additional Best “Beth” Practices</w:t>
            </w:r>
          </w:p>
          <w:p w14:paraId="16E20804" w14:textId="42402763" w:rsidR="00002AFB" w:rsidRPr="00CD6735" w:rsidRDefault="00002AFB" w:rsidP="00CD6735">
            <w:pPr>
              <w:pStyle w:val="ListParagraph"/>
              <w:numPr>
                <w:ilvl w:val="0"/>
                <w:numId w:val="8"/>
              </w:numPr>
              <w:ind w:left="163" w:hanging="163"/>
              <w:rPr>
                <w:rFonts w:cstheme="minorHAnsi"/>
                <w:b/>
                <w:bCs/>
                <w:color w:val="000000"/>
              </w:rPr>
            </w:pPr>
            <w:r w:rsidRPr="00CD6735">
              <w:rPr>
                <w:rFonts w:cstheme="minorHAnsi"/>
                <w:bCs/>
                <w:color w:val="000000"/>
              </w:rPr>
              <w:t xml:space="preserve">Beth now records our ISP </w:t>
            </w:r>
            <w:r w:rsidR="005D12AC">
              <w:rPr>
                <w:rFonts w:cstheme="minorHAnsi"/>
                <w:bCs/>
                <w:color w:val="000000"/>
              </w:rPr>
              <w:t xml:space="preserve">Committee Zoom </w:t>
            </w:r>
            <w:r w:rsidRPr="00CD6735">
              <w:rPr>
                <w:rFonts w:cstheme="minorHAnsi"/>
                <w:bCs/>
                <w:color w:val="000000"/>
              </w:rPr>
              <w:t>meetings.</w:t>
            </w:r>
          </w:p>
          <w:p w14:paraId="1B14DFC5" w14:textId="4518BF33" w:rsidR="008549C8" w:rsidRDefault="005D12AC" w:rsidP="00002AFB">
            <w:pPr>
              <w:pStyle w:val="ListParagraph"/>
              <w:numPr>
                <w:ilvl w:val="0"/>
                <w:numId w:val="6"/>
              </w:numPr>
              <w:spacing w:before="120" w:after="120"/>
              <w:ind w:left="163" w:hanging="180"/>
              <w:rPr>
                <w:rFonts w:cstheme="minorHAnsi"/>
                <w:bCs/>
                <w:color w:val="000000"/>
              </w:rPr>
            </w:pPr>
            <w:r>
              <w:rPr>
                <w:rFonts w:cstheme="minorHAnsi"/>
                <w:bCs/>
                <w:color w:val="000000"/>
              </w:rPr>
              <w:t>She sends out r</w:t>
            </w:r>
            <w:r w:rsidR="00002AFB" w:rsidRPr="00002AFB">
              <w:rPr>
                <w:rFonts w:cstheme="minorHAnsi"/>
                <w:bCs/>
                <w:color w:val="000000"/>
              </w:rPr>
              <w:t xml:space="preserve">eminder emails for upcoming ISP meetings </w:t>
            </w:r>
            <w:r>
              <w:rPr>
                <w:rFonts w:cstheme="minorHAnsi"/>
                <w:bCs/>
                <w:color w:val="000000"/>
              </w:rPr>
              <w:t xml:space="preserve">that includes </w:t>
            </w:r>
            <w:r w:rsidR="00002AFB" w:rsidRPr="00002AFB">
              <w:rPr>
                <w:rFonts w:cstheme="minorHAnsi"/>
                <w:bCs/>
                <w:color w:val="000000"/>
              </w:rPr>
              <w:t xml:space="preserve">a link to committee </w:t>
            </w:r>
            <w:r w:rsidR="007C4946" w:rsidRPr="00002AFB">
              <w:rPr>
                <w:rFonts w:cstheme="minorHAnsi"/>
                <w:bCs/>
                <w:color w:val="000000"/>
              </w:rPr>
              <w:t>materials.</w:t>
            </w:r>
            <w:r w:rsidR="00575DA5">
              <w:rPr>
                <w:rFonts w:cstheme="minorHAnsi"/>
                <w:bCs/>
                <w:color w:val="000000"/>
              </w:rPr>
              <w:t xml:space="preserve">  </w:t>
            </w:r>
          </w:p>
          <w:p w14:paraId="583C5D5D" w14:textId="480F1DDE" w:rsidR="00A076E0" w:rsidRPr="00B05AC5" w:rsidRDefault="008C5635" w:rsidP="00A076E0">
            <w:pPr>
              <w:pStyle w:val="ListParagraph"/>
              <w:numPr>
                <w:ilvl w:val="0"/>
                <w:numId w:val="6"/>
              </w:numPr>
              <w:spacing w:before="120" w:after="120"/>
              <w:ind w:left="163" w:hanging="180"/>
              <w:rPr>
                <w:rFonts w:cstheme="minorHAnsi"/>
                <w:bCs/>
                <w:color w:val="000000"/>
              </w:rPr>
            </w:pPr>
            <w:r>
              <w:rPr>
                <w:rFonts w:cstheme="minorHAnsi"/>
                <w:bCs/>
                <w:color w:val="000000"/>
              </w:rPr>
              <w:t xml:space="preserve">Beth updated the ISP agenda and minutes to align with the college-wide standard template format.  </w:t>
            </w:r>
          </w:p>
        </w:tc>
      </w:tr>
      <w:tr w:rsidR="00795384" w14:paraId="6D6F5C1E" w14:textId="77777777" w:rsidTr="00220640">
        <w:trPr>
          <w:trHeight w:val="20"/>
        </w:trPr>
        <w:tc>
          <w:tcPr>
            <w:tcW w:w="1132" w:type="pct"/>
            <w:vAlign w:val="center"/>
          </w:tcPr>
          <w:p w14:paraId="53462E22" w14:textId="787DEE0C" w:rsidR="00795384" w:rsidRPr="00E71C1C" w:rsidRDefault="007C4946" w:rsidP="00795384">
            <w:pPr>
              <w:spacing w:before="120" w:after="120"/>
              <w:contextualSpacing/>
              <w:rPr>
                <w:b/>
              </w:rPr>
            </w:pPr>
            <w:r>
              <w:rPr>
                <w:b/>
              </w:rPr>
              <w:lastRenderedPageBreak/>
              <w:t>Old Items</w:t>
            </w:r>
          </w:p>
        </w:tc>
        <w:tc>
          <w:tcPr>
            <w:tcW w:w="504" w:type="pct"/>
            <w:vAlign w:val="center"/>
          </w:tcPr>
          <w:p w14:paraId="4664AA70" w14:textId="0260BC49" w:rsidR="00795384" w:rsidRDefault="007C4946" w:rsidP="009D38F9">
            <w:pPr>
              <w:spacing w:before="120" w:after="120"/>
              <w:contextualSpacing/>
            </w:pPr>
            <w:r>
              <w:t>Sue</w:t>
            </w:r>
          </w:p>
        </w:tc>
        <w:tc>
          <w:tcPr>
            <w:tcW w:w="3364" w:type="pct"/>
            <w:vAlign w:val="center"/>
          </w:tcPr>
          <w:p w14:paraId="7DC8C1FE" w14:textId="03908D81" w:rsidR="007C4946" w:rsidRDefault="007C4946" w:rsidP="008549C8">
            <w:pPr>
              <w:spacing w:before="120" w:after="120"/>
            </w:pPr>
            <w:r w:rsidRPr="007C4946">
              <w:rPr>
                <w:b/>
              </w:rPr>
              <w:t>ISP 190 Academic Honestly</w:t>
            </w:r>
            <w:r>
              <w:t xml:space="preserve"> – Sue shared the policy, and asked if it was ready to move forward to College Council for the first read.  Lars </w:t>
            </w:r>
            <w:r w:rsidR="009332F3">
              <w:t xml:space="preserve">Campbell added </w:t>
            </w:r>
            <w:r>
              <w:t xml:space="preserve">that ISP 190 </w:t>
            </w:r>
            <w:r w:rsidR="009332F3">
              <w:t xml:space="preserve">had been brought forward to the Faculty Senate for feedback.  </w:t>
            </w:r>
            <w:r>
              <w:t>The committee agreed it was ready</w:t>
            </w:r>
            <w:r w:rsidR="009332F3">
              <w:t xml:space="preserve"> to be presented at College Council.</w:t>
            </w:r>
          </w:p>
          <w:p w14:paraId="3B5A704C" w14:textId="1210D6A3" w:rsidR="00536B50" w:rsidRDefault="009332F3" w:rsidP="008549C8">
            <w:pPr>
              <w:spacing w:before="120" w:after="120"/>
            </w:pPr>
            <w:r w:rsidRPr="00536B50">
              <w:rPr>
                <w:b/>
              </w:rPr>
              <w:lastRenderedPageBreak/>
              <w:t>Study Away</w:t>
            </w:r>
            <w:r>
              <w:t xml:space="preserve"> – Tory Blackwell shared that he will pick up where he and Ryan Davis left off.  </w:t>
            </w:r>
            <w:r w:rsidR="00421C22">
              <w:t xml:space="preserve">Tory will </w:t>
            </w:r>
            <w:r>
              <w:t xml:space="preserve">follow up </w:t>
            </w:r>
            <w:r w:rsidR="00421C22">
              <w:t xml:space="preserve">by clarifying </w:t>
            </w:r>
            <w:r>
              <w:t xml:space="preserve">language.  </w:t>
            </w:r>
            <w:r w:rsidR="00421C22">
              <w:t>He</w:t>
            </w:r>
            <w:r>
              <w:t xml:space="preserve"> </w:t>
            </w:r>
            <w:r w:rsidR="00421C22">
              <w:t xml:space="preserve">will </w:t>
            </w:r>
            <w:r>
              <w:t>review the policy</w:t>
            </w:r>
            <w:r w:rsidR="00421C22">
              <w:t>/</w:t>
            </w:r>
            <w:r>
              <w:t xml:space="preserve">procedure </w:t>
            </w:r>
            <w:r w:rsidR="00536B50">
              <w:t xml:space="preserve">with Jen Miller’s assistance </w:t>
            </w:r>
            <w:r>
              <w:t>using the DEI Framework prior to bringing it back to the committee</w:t>
            </w:r>
            <w:r w:rsidR="00421C22">
              <w:t xml:space="preserve"> for review</w:t>
            </w:r>
            <w:r>
              <w:t xml:space="preserve">.  </w:t>
            </w:r>
          </w:p>
          <w:p w14:paraId="48D83111" w14:textId="79F5B354" w:rsidR="00536B50" w:rsidRPr="00E72CB4" w:rsidRDefault="00536B50" w:rsidP="006D3831">
            <w:pPr>
              <w:spacing w:before="120" w:after="120"/>
            </w:pPr>
            <w:r w:rsidRPr="00A41E61">
              <w:rPr>
                <w:b/>
              </w:rPr>
              <w:t>ISP 460 Underage Enrollment - Students Under 18</w:t>
            </w:r>
            <w:r>
              <w:t xml:space="preserve"> –</w:t>
            </w:r>
            <w:r w:rsidR="00CD6735">
              <w:t xml:space="preserve"> It was </w:t>
            </w:r>
            <w:r w:rsidR="004145FD">
              <w:t xml:space="preserve">recently </w:t>
            </w:r>
            <w:r w:rsidR="00CD6735">
              <w:t xml:space="preserve">discovered that ISP 460 </w:t>
            </w:r>
            <w:r w:rsidR="006D3831">
              <w:t>refers to a procedure</w:t>
            </w:r>
            <w:r w:rsidR="00421C22">
              <w:t xml:space="preserve"> within in the policy</w:t>
            </w:r>
            <w:r w:rsidR="006D3831">
              <w:t xml:space="preserve">, but the procedure could not be located on our website.  Upon further discovery, the procedure was located but found in </w:t>
            </w:r>
            <w:r w:rsidR="00421C22">
              <w:t xml:space="preserve">a </w:t>
            </w:r>
            <w:r w:rsidR="006D3831">
              <w:t xml:space="preserve">draft form.  </w:t>
            </w:r>
            <w:r w:rsidR="00E00684">
              <w:t xml:space="preserve">Chris </w:t>
            </w:r>
            <w:r w:rsidR="006D3831">
              <w:t>asked if the committee could hold off on reviewing the policy</w:t>
            </w:r>
            <w:r w:rsidR="00421C22">
              <w:t>/p</w:t>
            </w:r>
            <w:r w:rsidR="006D3831">
              <w:t>rocedure</w:t>
            </w:r>
            <w:r w:rsidR="00421C22">
              <w:t xml:space="preserve">.  </w:t>
            </w:r>
            <w:r w:rsidR="006D3831">
              <w:t xml:space="preserve">The college is looking for a </w:t>
            </w:r>
            <w:r w:rsidR="008C5635">
              <w:t xml:space="preserve">technological </w:t>
            </w:r>
            <w:r w:rsidR="006D3831">
              <w:t>way to enforce this policy</w:t>
            </w:r>
            <w:r w:rsidR="008C5635">
              <w:t xml:space="preserve">. </w:t>
            </w:r>
            <w:r w:rsidR="006D3831">
              <w:t xml:space="preserve"> Jennifer will assist Chris with this</w:t>
            </w:r>
            <w:r w:rsidR="00421C22">
              <w:t xml:space="preserve"> sometime </w:t>
            </w:r>
            <w:r w:rsidR="007017FC">
              <w:t xml:space="preserve">in </w:t>
            </w:r>
            <w:r w:rsidR="00421C22">
              <w:t>winter or spring term.</w:t>
            </w:r>
            <w:r w:rsidR="008C5635">
              <w:t xml:space="preserve">  </w:t>
            </w:r>
          </w:p>
        </w:tc>
      </w:tr>
      <w:tr w:rsidR="000C4E25" w14:paraId="0FFB9497" w14:textId="77777777" w:rsidTr="00A464C9">
        <w:trPr>
          <w:trHeight w:val="980"/>
        </w:trPr>
        <w:tc>
          <w:tcPr>
            <w:tcW w:w="1132" w:type="pct"/>
            <w:vAlign w:val="center"/>
          </w:tcPr>
          <w:p w14:paraId="03E31050" w14:textId="4E0F1AA8" w:rsidR="000C4E25" w:rsidRPr="00726CD1" w:rsidRDefault="006D3831" w:rsidP="000C4E25">
            <w:pPr>
              <w:contextualSpacing/>
            </w:pPr>
            <w:r>
              <w:lastRenderedPageBreak/>
              <w:t>New Items</w:t>
            </w:r>
          </w:p>
        </w:tc>
        <w:tc>
          <w:tcPr>
            <w:tcW w:w="504" w:type="pct"/>
            <w:vAlign w:val="center"/>
          </w:tcPr>
          <w:p w14:paraId="537489BB" w14:textId="34EAC20A" w:rsidR="000C4E25" w:rsidRDefault="006D3831" w:rsidP="000C4E25">
            <w:pPr>
              <w:rPr>
                <w:rFonts w:ascii="Calibri" w:hAnsi="Calibri" w:cs="Calibri"/>
                <w:color w:val="000000"/>
              </w:rPr>
            </w:pPr>
            <w:r>
              <w:rPr>
                <w:rFonts w:ascii="Calibri" w:hAnsi="Calibri" w:cs="Calibri"/>
                <w:color w:val="000000"/>
              </w:rPr>
              <w:t>Sue</w:t>
            </w:r>
          </w:p>
        </w:tc>
        <w:tc>
          <w:tcPr>
            <w:tcW w:w="3364" w:type="pct"/>
            <w:vAlign w:val="center"/>
          </w:tcPr>
          <w:p w14:paraId="01E6D810" w14:textId="4222A8B7" w:rsidR="00F44A26" w:rsidRPr="000E5956" w:rsidRDefault="008C5635" w:rsidP="008549C8">
            <w:pPr>
              <w:spacing w:before="120" w:after="120"/>
              <w:rPr>
                <w:rFonts w:ascii="Calibri" w:hAnsi="Calibri" w:cs="Calibri"/>
              </w:rPr>
            </w:pPr>
            <w:r>
              <w:rPr>
                <w:rFonts w:ascii="Calibri" w:hAnsi="Calibri" w:cs="Calibri"/>
              </w:rPr>
              <w:t xml:space="preserve">Sue reviewed the list </w:t>
            </w:r>
            <w:r w:rsidR="009B3F9E">
              <w:rPr>
                <w:rFonts w:ascii="Calibri" w:hAnsi="Calibri" w:cs="Calibri"/>
              </w:rPr>
              <w:t xml:space="preserve">of standards from 2016-17 </w:t>
            </w:r>
            <w:r>
              <w:rPr>
                <w:rFonts w:ascii="Calibri" w:hAnsi="Calibri" w:cs="Calibri"/>
              </w:rPr>
              <w:t>on the five-year cycle</w:t>
            </w:r>
            <w:r w:rsidR="009B3F9E">
              <w:rPr>
                <w:rFonts w:ascii="Calibri" w:hAnsi="Calibri" w:cs="Calibri"/>
              </w:rPr>
              <w:t>.  At our next meeting, we will assign standards that we will work on during 2021-22.  This will give us an opportunity to apply the DEI Framework to make the language more assess</w:t>
            </w:r>
            <w:r w:rsidR="00FC66C8">
              <w:rPr>
                <w:rFonts w:ascii="Calibri" w:hAnsi="Calibri" w:cs="Calibri"/>
              </w:rPr>
              <w:t>i</w:t>
            </w:r>
            <w:r w:rsidR="009B3F9E">
              <w:rPr>
                <w:rFonts w:ascii="Calibri" w:hAnsi="Calibri" w:cs="Calibri"/>
              </w:rPr>
              <w:t>ble</w:t>
            </w:r>
            <w:r w:rsidR="007017FC">
              <w:rPr>
                <w:rFonts w:ascii="Calibri" w:hAnsi="Calibri" w:cs="Calibri"/>
              </w:rPr>
              <w:t>, if necessary</w:t>
            </w:r>
            <w:r w:rsidR="009B3F9E">
              <w:rPr>
                <w:rFonts w:ascii="Calibri" w:hAnsi="Calibri" w:cs="Calibri"/>
              </w:rPr>
              <w:t>.</w:t>
            </w:r>
            <w:r w:rsidR="00312C40">
              <w:rPr>
                <w:rFonts w:ascii="Calibri" w:hAnsi="Calibri" w:cs="Calibri"/>
              </w:rPr>
              <w:t xml:space="preserve">  Sue pointed out that as we work to review our older standards</w:t>
            </w:r>
            <w:r w:rsidR="007017FC">
              <w:rPr>
                <w:rFonts w:ascii="Calibri" w:hAnsi="Calibri" w:cs="Calibri"/>
              </w:rPr>
              <w:t xml:space="preserve"> ask if this </w:t>
            </w:r>
            <w:r w:rsidR="00312C40">
              <w:rPr>
                <w:rFonts w:ascii="Calibri" w:hAnsi="Calibri" w:cs="Calibri"/>
              </w:rPr>
              <w:t xml:space="preserve">standard belongs as an ISP, an ARC, or a shared standard.  Many of the </w:t>
            </w:r>
            <w:r w:rsidR="007017FC">
              <w:rPr>
                <w:rFonts w:ascii="Calibri" w:hAnsi="Calibri" w:cs="Calibri"/>
              </w:rPr>
              <w:t xml:space="preserve">ISP </w:t>
            </w:r>
            <w:r w:rsidR="00312C40">
              <w:rPr>
                <w:rFonts w:ascii="Calibri" w:hAnsi="Calibri" w:cs="Calibri"/>
              </w:rPr>
              <w:t>standards were predate</w:t>
            </w:r>
            <w:r w:rsidR="007017FC">
              <w:rPr>
                <w:rFonts w:ascii="Calibri" w:hAnsi="Calibri" w:cs="Calibri"/>
              </w:rPr>
              <w:t>d</w:t>
            </w:r>
            <w:r w:rsidR="00312C40">
              <w:rPr>
                <w:rFonts w:ascii="Calibri" w:hAnsi="Calibri" w:cs="Calibri"/>
              </w:rPr>
              <w:t xml:space="preserve"> the ARC Committee.  </w:t>
            </w:r>
          </w:p>
        </w:tc>
      </w:tr>
      <w:tr w:rsidR="009F21CE" w14:paraId="64C879AC" w14:textId="77777777" w:rsidTr="00495726">
        <w:trPr>
          <w:trHeight w:val="4373"/>
        </w:trPr>
        <w:tc>
          <w:tcPr>
            <w:tcW w:w="1132" w:type="pct"/>
            <w:vAlign w:val="center"/>
          </w:tcPr>
          <w:p w14:paraId="08AD308D" w14:textId="742173CB" w:rsidR="009F21CE" w:rsidRPr="007A36A9" w:rsidRDefault="007A36A9" w:rsidP="008C52AD">
            <w:r w:rsidRPr="007A36A9">
              <w:t>Review for Next Meeting</w:t>
            </w:r>
          </w:p>
        </w:tc>
        <w:tc>
          <w:tcPr>
            <w:tcW w:w="504" w:type="pct"/>
            <w:vAlign w:val="center"/>
          </w:tcPr>
          <w:p w14:paraId="772C4B37" w14:textId="01D65606" w:rsidR="009F21CE" w:rsidRDefault="007A36A9" w:rsidP="008C52AD">
            <w:r>
              <w:t>Sue</w:t>
            </w:r>
          </w:p>
        </w:tc>
        <w:tc>
          <w:tcPr>
            <w:tcW w:w="3364" w:type="pct"/>
            <w:vAlign w:val="center"/>
          </w:tcPr>
          <w:p w14:paraId="36244B58" w14:textId="1D71C623" w:rsidR="00F44A26" w:rsidRDefault="007A36A9" w:rsidP="007A36A9">
            <w:pPr>
              <w:pStyle w:val="ListParagraph"/>
              <w:numPr>
                <w:ilvl w:val="0"/>
                <w:numId w:val="9"/>
              </w:numPr>
              <w:ind w:left="163" w:right="72" w:hanging="163"/>
              <w:rPr>
                <w:rFonts w:ascii="Calibri" w:hAnsi="Calibri" w:cs="Calibri"/>
              </w:rPr>
            </w:pPr>
            <w:r w:rsidRPr="00DF2BF1">
              <w:rPr>
                <w:rFonts w:ascii="Calibri" w:hAnsi="Calibri" w:cs="Calibri"/>
                <w:b/>
              </w:rPr>
              <w:t xml:space="preserve">ISP 170 Textbook and Instructional </w:t>
            </w:r>
            <w:r w:rsidRPr="007017FC">
              <w:rPr>
                <w:rFonts w:ascii="Calibri" w:hAnsi="Calibri" w:cs="Calibri"/>
                <w:b/>
              </w:rPr>
              <w:t>Materials Adoption</w:t>
            </w:r>
            <w:r w:rsidRPr="007A36A9">
              <w:rPr>
                <w:rFonts w:ascii="Calibri" w:hAnsi="Calibri" w:cs="Calibri"/>
              </w:rPr>
              <w:t xml:space="preserve"> </w:t>
            </w:r>
            <w:r w:rsidR="007017FC">
              <w:rPr>
                <w:rFonts w:ascii="Calibri" w:hAnsi="Calibri" w:cs="Calibri"/>
              </w:rPr>
              <w:t xml:space="preserve">will go </w:t>
            </w:r>
            <w:r w:rsidRPr="007A36A9">
              <w:rPr>
                <w:rFonts w:ascii="Calibri" w:hAnsi="Calibri" w:cs="Calibri"/>
              </w:rPr>
              <w:t>to Presidents’ Council for review.</w:t>
            </w:r>
          </w:p>
          <w:p w14:paraId="7C653892" w14:textId="3B7795D5" w:rsidR="007A36A9" w:rsidRDefault="007A36A9" w:rsidP="007A36A9">
            <w:pPr>
              <w:pStyle w:val="ListParagraph"/>
              <w:numPr>
                <w:ilvl w:val="0"/>
                <w:numId w:val="9"/>
              </w:numPr>
              <w:ind w:left="163" w:right="72" w:hanging="163"/>
              <w:rPr>
                <w:rFonts w:ascii="Calibri" w:hAnsi="Calibri" w:cs="Calibri"/>
              </w:rPr>
            </w:pPr>
            <w:r>
              <w:rPr>
                <w:rFonts w:ascii="Calibri" w:hAnsi="Calibri" w:cs="Calibri"/>
              </w:rPr>
              <w:t xml:space="preserve">Jennifer will provide some basic information on the ARC Committee </w:t>
            </w:r>
            <w:r w:rsidRPr="007A36A9">
              <w:rPr>
                <w:rFonts w:ascii="Calibri" w:hAnsi="Calibri" w:cs="Calibri"/>
              </w:rPr>
              <w:t>to share with the Associate Faculty Association</w:t>
            </w:r>
            <w:r w:rsidR="007017FC">
              <w:rPr>
                <w:rFonts w:ascii="Calibri" w:hAnsi="Calibri" w:cs="Calibri"/>
              </w:rPr>
              <w:t xml:space="preserve">.  </w:t>
            </w:r>
            <w:r w:rsidR="007017FC" w:rsidRPr="007017FC">
              <w:rPr>
                <w:rFonts w:ascii="Calibri" w:hAnsi="Calibri" w:cs="Calibri"/>
                <w:bCs/>
              </w:rPr>
              <w:t xml:space="preserve">Sue will also follow up with Leslie’s request and share a brief ISP presentation </w:t>
            </w:r>
            <w:r w:rsidR="00220640">
              <w:rPr>
                <w:rFonts w:ascii="Calibri" w:hAnsi="Calibri" w:cs="Calibri"/>
                <w:bCs/>
              </w:rPr>
              <w:t xml:space="preserve">and </w:t>
            </w:r>
            <w:r w:rsidR="007017FC" w:rsidRPr="007017FC">
              <w:rPr>
                <w:rFonts w:ascii="Calibri" w:hAnsi="Calibri" w:cs="Calibri"/>
                <w:bCs/>
              </w:rPr>
              <w:t xml:space="preserve">summary of the committee’s work.  </w:t>
            </w:r>
          </w:p>
          <w:p w14:paraId="5B4A73AD" w14:textId="6FCE65F9" w:rsidR="007A36A9" w:rsidRDefault="007A36A9" w:rsidP="007A36A9">
            <w:pPr>
              <w:pStyle w:val="ListParagraph"/>
              <w:numPr>
                <w:ilvl w:val="0"/>
                <w:numId w:val="9"/>
              </w:numPr>
              <w:ind w:left="163" w:right="72" w:hanging="163"/>
              <w:rPr>
                <w:rFonts w:ascii="Calibri" w:hAnsi="Calibri" w:cs="Calibri"/>
              </w:rPr>
            </w:pPr>
            <w:r>
              <w:rPr>
                <w:rFonts w:ascii="Calibri" w:hAnsi="Calibri" w:cs="Calibri"/>
              </w:rPr>
              <w:t xml:space="preserve">Sue </w:t>
            </w:r>
            <w:r w:rsidRPr="007A36A9">
              <w:rPr>
                <w:rFonts w:ascii="Calibri" w:hAnsi="Calibri" w:cs="Calibri"/>
              </w:rPr>
              <w:t xml:space="preserve">will provide some basic </w:t>
            </w:r>
            <w:r>
              <w:rPr>
                <w:rFonts w:ascii="Calibri" w:hAnsi="Calibri" w:cs="Calibri"/>
              </w:rPr>
              <w:t xml:space="preserve">information on the ISP Committee to share with the </w:t>
            </w:r>
            <w:r w:rsidRPr="007A36A9">
              <w:rPr>
                <w:rFonts w:ascii="Calibri" w:hAnsi="Calibri" w:cs="Calibri"/>
              </w:rPr>
              <w:t>Associate Faculty Association.</w:t>
            </w:r>
          </w:p>
          <w:p w14:paraId="5C2AE88F" w14:textId="05B34693" w:rsidR="00DF2BF1" w:rsidRDefault="00DF2BF1" w:rsidP="007A36A9">
            <w:pPr>
              <w:pStyle w:val="ListParagraph"/>
              <w:numPr>
                <w:ilvl w:val="0"/>
                <w:numId w:val="9"/>
              </w:numPr>
              <w:ind w:left="163" w:right="72" w:hanging="163"/>
              <w:rPr>
                <w:rFonts w:ascii="Calibri" w:hAnsi="Calibri" w:cs="Calibri"/>
              </w:rPr>
            </w:pPr>
            <w:r>
              <w:rPr>
                <w:rFonts w:ascii="Calibri" w:hAnsi="Calibri" w:cs="Calibri"/>
              </w:rPr>
              <w:t>Sue will finalize the committee’s membership.</w:t>
            </w:r>
          </w:p>
          <w:p w14:paraId="267236DF" w14:textId="0BCF0BC4" w:rsidR="00DF2BF1" w:rsidRDefault="00220640" w:rsidP="007A36A9">
            <w:pPr>
              <w:pStyle w:val="ListParagraph"/>
              <w:numPr>
                <w:ilvl w:val="0"/>
                <w:numId w:val="9"/>
              </w:numPr>
              <w:ind w:left="163" w:right="72" w:hanging="163"/>
              <w:rPr>
                <w:rFonts w:ascii="Calibri" w:hAnsi="Calibri" w:cs="Calibri"/>
              </w:rPr>
            </w:pPr>
            <w:r>
              <w:rPr>
                <w:rFonts w:ascii="Calibri" w:hAnsi="Calibri" w:cs="Calibri"/>
              </w:rPr>
              <w:t xml:space="preserve">The committee will </w:t>
            </w:r>
            <w:r w:rsidR="00DF2BF1">
              <w:rPr>
                <w:rFonts w:ascii="Calibri" w:hAnsi="Calibri" w:cs="Calibri"/>
              </w:rPr>
              <w:t xml:space="preserve">to implement the DEI Framework as well as the DEI Strategic Plan and </w:t>
            </w:r>
            <w:r>
              <w:rPr>
                <w:rFonts w:ascii="Calibri" w:hAnsi="Calibri" w:cs="Calibri"/>
              </w:rPr>
              <w:t xml:space="preserve">see </w:t>
            </w:r>
            <w:r w:rsidR="00DF2BF1">
              <w:rPr>
                <w:rFonts w:ascii="Calibri" w:hAnsi="Calibri" w:cs="Calibri"/>
              </w:rPr>
              <w:t xml:space="preserve">how it interacts with the </w:t>
            </w:r>
            <w:r>
              <w:rPr>
                <w:rFonts w:ascii="Calibri" w:hAnsi="Calibri" w:cs="Calibri"/>
              </w:rPr>
              <w:t xml:space="preserve">vision of the </w:t>
            </w:r>
            <w:r w:rsidR="00DF2BF1">
              <w:rPr>
                <w:rFonts w:ascii="Calibri" w:hAnsi="Calibri" w:cs="Calibri"/>
              </w:rPr>
              <w:t>ISP Committee.</w:t>
            </w:r>
          </w:p>
          <w:p w14:paraId="14AE6EB3" w14:textId="56B78DA3" w:rsidR="00DF2BF1" w:rsidRDefault="00220640" w:rsidP="007A36A9">
            <w:pPr>
              <w:pStyle w:val="ListParagraph"/>
              <w:numPr>
                <w:ilvl w:val="0"/>
                <w:numId w:val="9"/>
              </w:numPr>
              <w:ind w:left="163" w:right="72" w:hanging="163"/>
              <w:rPr>
                <w:rFonts w:ascii="Calibri" w:hAnsi="Calibri" w:cs="Calibri"/>
              </w:rPr>
            </w:pPr>
            <w:r>
              <w:rPr>
                <w:rFonts w:ascii="Calibri" w:hAnsi="Calibri" w:cs="Calibri"/>
              </w:rPr>
              <w:t>We will m</w:t>
            </w:r>
            <w:r w:rsidR="00DF2BF1">
              <w:rPr>
                <w:rFonts w:ascii="Calibri" w:hAnsi="Calibri" w:cs="Calibri"/>
              </w:rPr>
              <w:t xml:space="preserve">ove </w:t>
            </w:r>
            <w:r w:rsidR="00DF2BF1" w:rsidRPr="00DF2BF1">
              <w:rPr>
                <w:rFonts w:ascii="Calibri" w:hAnsi="Calibri" w:cs="Calibri"/>
                <w:b/>
              </w:rPr>
              <w:t>ISP 190 Academic Honesty</w:t>
            </w:r>
            <w:r w:rsidR="00DF2BF1">
              <w:rPr>
                <w:rFonts w:ascii="Calibri" w:hAnsi="Calibri" w:cs="Calibri"/>
              </w:rPr>
              <w:t xml:space="preserve"> to College Council for the first read.</w:t>
            </w:r>
          </w:p>
          <w:p w14:paraId="499C85F8" w14:textId="1FB01AC1" w:rsidR="00DF2BF1" w:rsidRDefault="00DF2BF1" w:rsidP="007A36A9">
            <w:pPr>
              <w:pStyle w:val="ListParagraph"/>
              <w:numPr>
                <w:ilvl w:val="0"/>
                <w:numId w:val="9"/>
              </w:numPr>
              <w:ind w:left="163" w:right="72" w:hanging="163"/>
              <w:rPr>
                <w:rFonts w:ascii="Calibri" w:hAnsi="Calibri" w:cs="Calibri"/>
              </w:rPr>
            </w:pPr>
            <w:r>
              <w:rPr>
                <w:rFonts w:ascii="Calibri" w:hAnsi="Calibri" w:cs="Calibri"/>
              </w:rPr>
              <w:t>Tory</w:t>
            </w:r>
            <w:r w:rsidR="00220640">
              <w:rPr>
                <w:rFonts w:ascii="Calibri" w:hAnsi="Calibri" w:cs="Calibri"/>
              </w:rPr>
              <w:t xml:space="preserve">, with Jen’s help, </w:t>
            </w:r>
            <w:r>
              <w:rPr>
                <w:rFonts w:ascii="Calibri" w:hAnsi="Calibri" w:cs="Calibri"/>
              </w:rPr>
              <w:t xml:space="preserve">with work on the </w:t>
            </w:r>
            <w:r w:rsidRPr="00DF2BF1">
              <w:rPr>
                <w:rFonts w:ascii="Calibri" w:hAnsi="Calibri" w:cs="Calibri"/>
                <w:b/>
              </w:rPr>
              <w:t>Study Away</w:t>
            </w:r>
            <w:r>
              <w:rPr>
                <w:rFonts w:ascii="Calibri" w:hAnsi="Calibri" w:cs="Calibri"/>
              </w:rPr>
              <w:t xml:space="preserve"> standard.</w:t>
            </w:r>
          </w:p>
          <w:p w14:paraId="5CB10E64" w14:textId="6342234C" w:rsidR="00DF2BF1" w:rsidRDefault="00DF2BF1" w:rsidP="007A36A9">
            <w:pPr>
              <w:pStyle w:val="ListParagraph"/>
              <w:numPr>
                <w:ilvl w:val="0"/>
                <w:numId w:val="9"/>
              </w:numPr>
              <w:ind w:left="163" w:right="72" w:hanging="163"/>
              <w:rPr>
                <w:rFonts w:ascii="Calibri" w:hAnsi="Calibri" w:cs="Calibri"/>
              </w:rPr>
            </w:pPr>
            <w:r>
              <w:rPr>
                <w:rFonts w:ascii="Calibri" w:hAnsi="Calibri" w:cs="Calibri"/>
              </w:rPr>
              <w:t xml:space="preserve">Chris and Jennifer will review </w:t>
            </w:r>
            <w:r w:rsidRPr="00DF2BF1">
              <w:rPr>
                <w:rFonts w:ascii="Calibri" w:hAnsi="Calibri" w:cs="Calibri"/>
                <w:b/>
              </w:rPr>
              <w:t>ISP 460 Underage Enrollment - Students Under 18</w:t>
            </w:r>
            <w:r w:rsidR="00495EFB">
              <w:rPr>
                <w:rFonts w:ascii="Calibri" w:hAnsi="Calibri" w:cs="Calibri"/>
              </w:rPr>
              <w:t xml:space="preserve"> some time during winter or spring term.</w:t>
            </w:r>
          </w:p>
          <w:p w14:paraId="50C9A0FB" w14:textId="0953C98A" w:rsidR="00495726" w:rsidRPr="00495726" w:rsidRDefault="00495EFB" w:rsidP="00495726">
            <w:pPr>
              <w:pStyle w:val="ListParagraph"/>
              <w:numPr>
                <w:ilvl w:val="0"/>
                <w:numId w:val="9"/>
              </w:numPr>
              <w:ind w:left="163" w:right="72" w:hanging="163"/>
              <w:rPr>
                <w:rFonts w:ascii="Calibri" w:hAnsi="Calibri" w:cs="Calibri"/>
              </w:rPr>
            </w:pPr>
            <w:r>
              <w:rPr>
                <w:rFonts w:ascii="Calibri" w:hAnsi="Calibri" w:cs="Calibri"/>
              </w:rPr>
              <w:t>Next meeting</w:t>
            </w:r>
            <w:r w:rsidR="00A464C9">
              <w:rPr>
                <w:rFonts w:ascii="Calibri" w:hAnsi="Calibri" w:cs="Calibri"/>
              </w:rPr>
              <w:t>,</w:t>
            </w:r>
            <w:r>
              <w:rPr>
                <w:rFonts w:ascii="Calibri" w:hAnsi="Calibri" w:cs="Calibri"/>
              </w:rPr>
              <w:t xml:space="preserve"> we will start working through the listed standards on the five-year cycle and make some assignments.</w:t>
            </w:r>
          </w:p>
        </w:tc>
      </w:tr>
      <w:tr w:rsidR="00A464C9" w14:paraId="140D7F91" w14:textId="77777777" w:rsidTr="00A464C9">
        <w:trPr>
          <w:trHeight w:val="1430"/>
        </w:trPr>
        <w:tc>
          <w:tcPr>
            <w:tcW w:w="5000" w:type="pct"/>
            <w:gridSpan w:val="3"/>
            <w:vAlign w:val="center"/>
          </w:tcPr>
          <w:p w14:paraId="1DE9CE0E" w14:textId="671AF256" w:rsidR="00A464C9" w:rsidRDefault="00A464C9" w:rsidP="00220640">
            <w:pPr>
              <w:pStyle w:val="ListParagraph"/>
              <w:ind w:left="1060" w:right="72" w:hanging="897"/>
              <w:rPr>
                <w:rFonts w:ascii="Calibri" w:hAnsi="Calibri" w:cs="Calibri"/>
              </w:rPr>
            </w:pPr>
            <w:r w:rsidRPr="00A464C9">
              <w:rPr>
                <w:b/>
              </w:rPr>
              <w:t>Present</w:t>
            </w:r>
            <w:r>
              <w:rPr>
                <w:b/>
              </w:rPr>
              <w:t xml:space="preserve">:  </w:t>
            </w:r>
            <w:r w:rsidRPr="00A464C9">
              <w:rPr>
                <w:rFonts w:ascii="Calibri" w:hAnsi="Calibri" w:cs="Calibri"/>
              </w:rPr>
              <w:t xml:space="preserve"> Jennifer Anderson, Tory Blackwell, Lars Campbell, Frank Corona, Patty DeTurk, Willie Fisher, Jackie Flowers, Sharron Furno, Sue Goff (Chair), Beth Hodgkinson (Recorder), Jen Miller, Melinda Nickas, Leslie Ormandy, Russ Pasewald, Cynthia Risan, </w:t>
            </w:r>
            <w:r>
              <w:rPr>
                <w:rFonts w:ascii="Calibri" w:hAnsi="Calibri" w:cs="Calibri"/>
              </w:rPr>
              <w:t xml:space="preserve">Josiah Smith (ASG Rep), Sarah Steidl (guest), </w:t>
            </w:r>
            <w:r w:rsidRPr="00A464C9">
              <w:rPr>
                <w:rFonts w:ascii="Calibri" w:hAnsi="Calibri" w:cs="Calibri"/>
              </w:rPr>
              <w:t>Chris Sweet, Cathy Warner</w:t>
            </w:r>
          </w:p>
          <w:p w14:paraId="3C5FEF12" w14:textId="6DDAD07D" w:rsidR="00A464C9" w:rsidRPr="00A464C9" w:rsidRDefault="00A464C9" w:rsidP="00A464C9">
            <w:pPr>
              <w:pStyle w:val="ListParagraph"/>
              <w:ind w:left="163" w:right="72"/>
              <w:rPr>
                <w:rFonts w:ascii="Calibri" w:hAnsi="Calibri" w:cs="Calibri"/>
                <w:sz w:val="6"/>
                <w:szCs w:val="6"/>
              </w:rPr>
            </w:pPr>
          </w:p>
          <w:p w14:paraId="659B5B61" w14:textId="0FCFAFA0" w:rsidR="00A464C9" w:rsidRPr="00A464C9" w:rsidRDefault="00A464C9" w:rsidP="00A464C9">
            <w:pPr>
              <w:pStyle w:val="ListParagraph"/>
              <w:ind w:left="163" w:right="72"/>
              <w:rPr>
                <w:rFonts w:ascii="Calibri" w:hAnsi="Calibri" w:cs="Calibri"/>
              </w:rPr>
            </w:pPr>
            <w:r w:rsidRPr="00A464C9">
              <w:rPr>
                <w:rFonts w:ascii="Calibri" w:hAnsi="Calibri" w:cs="Calibri"/>
                <w:b/>
              </w:rPr>
              <w:t>Absent</w:t>
            </w:r>
            <w:r>
              <w:rPr>
                <w:rFonts w:ascii="Calibri" w:hAnsi="Calibri" w:cs="Calibri"/>
              </w:rPr>
              <w:t xml:space="preserve">:  </w:t>
            </w:r>
            <w:r w:rsidRPr="00A464C9">
              <w:rPr>
                <w:rFonts w:ascii="Calibri" w:hAnsi="Calibri" w:cs="Calibri"/>
              </w:rPr>
              <w:t>Jeff McAlpine, Tracey Pantano-Rumsey, April Smith, Dru Urbassik</w:t>
            </w:r>
          </w:p>
        </w:tc>
      </w:tr>
    </w:tbl>
    <w:p w14:paraId="5D36CAAA" w14:textId="54DF7C85" w:rsidR="004538BD" w:rsidRDefault="004538BD" w:rsidP="00B74376">
      <w:pPr>
        <w:spacing w:before="240"/>
      </w:pPr>
    </w:p>
    <w:tbl>
      <w:tblPr>
        <w:tblStyle w:val="TableGrid"/>
        <w:tblW w:w="0" w:type="auto"/>
        <w:tblInd w:w="355" w:type="dxa"/>
        <w:tblLook w:val="04A0" w:firstRow="1" w:lastRow="0" w:firstColumn="1" w:lastColumn="0" w:noHBand="0" w:noVBand="1"/>
      </w:tblPr>
      <w:tblGrid>
        <w:gridCol w:w="3688"/>
        <w:gridCol w:w="2789"/>
        <w:gridCol w:w="2150"/>
        <w:gridCol w:w="5408"/>
      </w:tblGrid>
      <w:tr w:rsidR="000B1DC6" w:rsidRPr="00A10502" w14:paraId="00B9EA43" w14:textId="77777777" w:rsidTr="0010165A">
        <w:trPr>
          <w:trHeight w:val="404"/>
        </w:trPr>
        <w:tc>
          <w:tcPr>
            <w:tcW w:w="3688" w:type="dxa"/>
            <w:shd w:val="clear" w:color="auto" w:fill="C41F32"/>
          </w:tcPr>
          <w:p w14:paraId="45B32FEA" w14:textId="77777777" w:rsidR="000B1DC6" w:rsidRPr="00A10502" w:rsidRDefault="000B1DC6" w:rsidP="0010165A">
            <w:pPr>
              <w:jc w:val="center"/>
              <w:rPr>
                <w:b/>
                <w:color w:val="FFFFFF" w:themeColor="background1"/>
                <w:sz w:val="28"/>
                <w:szCs w:val="28"/>
              </w:rPr>
            </w:pPr>
            <w:r>
              <w:rPr>
                <w:b/>
                <w:color w:val="FFFFFF" w:themeColor="background1"/>
                <w:sz w:val="28"/>
                <w:szCs w:val="28"/>
              </w:rPr>
              <w:t xml:space="preserve">       Upcoming Meeting Date</w:t>
            </w:r>
          </w:p>
        </w:tc>
        <w:tc>
          <w:tcPr>
            <w:tcW w:w="2789" w:type="dxa"/>
            <w:shd w:val="clear" w:color="auto" w:fill="C41F32"/>
          </w:tcPr>
          <w:p w14:paraId="0641FE60" w14:textId="77777777" w:rsidR="000B1DC6" w:rsidRPr="00A10502" w:rsidRDefault="000B1DC6" w:rsidP="0010165A">
            <w:pPr>
              <w:jc w:val="center"/>
              <w:rPr>
                <w:b/>
                <w:color w:val="FFFFFF" w:themeColor="background1"/>
                <w:sz w:val="28"/>
                <w:szCs w:val="28"/>
              </w:rPr>
            </w:pPr>
            <w:r w:rsidRPr="00A10502">
              <w:rPr>
                <w:b/>
                <w:color w:val="FFFFFF" w:themeColor="background1"/>
                <w:sz w:val="28"/>
                <w:szCs w:val="28"/>
              </w:rPr>
              <w:t>Start Time</w:t>
            </w:r>
          </w:p>
        </w:tc>
        <w:tc>
          <w:tcPr>
            <w:tcW w:w="2150" w:type="dxa"/>
            <w:shd w:val="clear" w:color="auto" w:fill="C41F32"/>
          </w:tcPr>
          <w:p w14:paraId="2CC85E9A" w14:textId="77777777" w:rsidR="000B1DC6" w:rsidRPr="00A10502" w:rsidRDefault="000B1DC6" w:rsidP="0010165A">
            <w:pPr>
              <w:jc w:val="center"/>
              <w:rPr>
                <w:b/>
                <w:color w:val="FFFFFF" w:themeColor="background1"/>
                <w:sz w:val="28"/>
                <w:szCs w:val="28"/>
              </w:rPr>
            </w:pPr>
            <w:r w:rsidRPr="00A10502">
              <w:rPr>
                <w:b/>
                <w:color w:val="FFFFFF" w:themeColor="background1"/>
                <w:sz w:val="28"/>
                <w:szCs w:val="28"/>
              </w:rPr>
              <w:t>End time</w:t>
            </w:r>
          </w:p>
        </w:tc>
        <w:tc>
          <w:tcPr>
            <w:tcW w:w="5408" w:type="dxa"/>
            <w:shd w:val="clear" w:color="auto" w:fill="C41F32"/>
          </w:tcPr>
          <w:p w14:paraId="1DE1F67D" w14:textId="77777777" w:rsidR="000B1DC6" w:rsidRPr="00A10502" w:rsidRDefault="000B1DC6" w:rsidP="0010165A">
            <w:pPr>
              <w:tabs>
                <w:tab w:val="left" w:pos="1678"/>
                <w:tab w:val="center" w:pos="2596"/>
                <w:tab w:val="right" w:pos="5192"/>
              </w:tabs>
              <w:rPr>
                <w:b/>
                <w:color w:val="FFFFFF" w:themeColor="background1"/>
                <w:sz w:val="28"/>
                <w:szCs w:val="28"/>
              </w:rPr>
            </w:pPr>
            <w:r>
              <w:rPr>
                <w:b/>
                <w:color w:val="FFFFFF" w:themeColor="background1"/>
                <w:sz w:val="28"/>
                <w:szCs w:val="28"/>
              </w:rPr>
              <w:tab/>
            </w:r>
            <w:r>
              <w:rPr>
                <w:b/>
                <w:color w:val="FFFFFF" w:themeColor="background1"/>
                <w:sz w:val="28"/>
                <w:szCs w:val="28"/>
              </w:rPr>
              <w:tab/>
            </w:r>
            <w:r w:rsidRPr="00A10502">
              <w:rPr>
                <w:b/>
                <w:color w:val="FFFFFF" w:themeColor="background1"/>
                <w:sz w:val="28"/>
                <w:szCs w:val="28"/>
              </w:rPr>
              <w:t>Location</w:t>
            </w:r>
            <w:r>
              <w:rPr>
                <w:b/>
                <w:color w:val="FFFFFF" w:themeColor="background1"/>
                <w:sz w:val="28"/>
                <w:szCs w:val="28"/>
              </w:rPr>
              <w:tab/>
            </w:r>
          </w:p>
        </w:tc>
      </w:tr>
      <w:tr w:rsidR="000B1DC6" w:rsidRPr="00BD5CAB" w14:paraId="0257E78A" w14:textId="77777777" w:rsidTr="0010165A">
        <w:trPr>
          <w:trHeight w:val="334"/>
        </w:trPr>
        <w:tc>
          <w:tcPr>
            <w:tcW w:w="3688" w:type="dxa"/>
            <w:vAlign w:val="center"/>
          </w:tcPr>
          <w:p w14:paraId="775CBF70" w14:textId="7BFCBA19" w:rsidR="000B1DC6" w:rsidRPr="00417307" w:rsidRDefault="00D84020" w:rsidP="0010165A">
            <w:pPr>
              <w:tabs>
                <w:tab w:val="center" w:pos="2259"/>
                <w:tab w:val="left" w:pos="3555"/>
              </w:tabs>
              <w:jc w:val="center"/>
            </w:pPr>
            <w:r>
              <w:t>October 22, November 12</w:t>
            </w:r>
          </w:p>
        </w:tc>
        <w:tc>
          <w:tcPr>
            <w:tcW w:w="2789" w:type="dxa"/>
            <w:vAlign w:val="center"/>
          </w:tcPr>
          <w:p w14:paraId="3C29273F" w14:textId="5C6260AD" w:rsidR="000B1DC6" w:rsidRPr="001C14ED" w:rsidRDefault="00D84020" w:rsidP="0010165A">
            <w:pPr>
              <w:jc w:val="center"/>
            </w:pPr>
            <w:proofErr w:type="spellStart"/>
            <w:r>
              <w:t>8</w:t>
            </w:r>
            <w:r w:rsidR="000B1DC6">
              <w:t>:00</w:t>
            </w:r>
            <w:r>
              <w:t>a</w:t>
            </w:r>
            <w:r w:rsidR="000B1DC6">
              <w:t>m</w:t>
            </w:r>
            <w:proofErr w:type="spellEnd"/>
          </w:p>
        </w:tc>
        <w:tc>
          <w:tcPr>
            <w:tcW w:w="2150" w:type="dxa"/>
            <w:vAlign w:val="center"/>
          </w:tcPr>
          <w:p w14:paraId="11D36F23" w14:textId="27B74B59" w:rsidR="000B1DC6" w:rsidRPr="001C14ED" w:rsidRDefault="00D84020" w:rsidP="0010165A">
            <w:pPr>
              <w:jc w:val="center"/>
            </w:pPr>
            <w:proofErr w:type="spellStart"/>
            <w:r>
              <w:t>9</w:t>
            </w:r>
            <w:r w:rsidR="000B1DC6">
              <w:t>:</w:t>
            </w:r>
            <w:r>
              <w:t>3</w:t>
            </w:r>
            <w:r w:rsidR="000B1DC6">
              <w:t>0</w:t>
            </w:r>
            <w:r>
              <w:t>a</w:t>
            </w:r>
            <w:r w:rsidR="000B1DC6">
              <w:t>m</w:t>
            </w:r>
            <w:proofErr w:type="spellEnd"/>
          </w:p>
        </w:tc>
        <w:tc>
          <w:tcPr>
            <w:tcW w:w="5408" w:type="dxa"/>
            <w:vAlign w:val="center"/>
          </w:tcPr>
          <w:p w14:paraId="775B3D9F" w14:textId="721344B5" w:rsidR="000B1DC6" w:rsidRPr="001C14ED" w:rsidRDefault="00D84020" w:rsidP="0010165A">
            <w:pPr>
              <w:jc w:val="center"/>
            </w:pPr>
            <w:r w:rsidRPr="00D84020">
              <w:t>https://clackamas.zoom.us/j/4107104682</w:t>
            </w:r>
          </w:p>
        </w:tc>
      </w:tr>
    </w:tbl>
    <w:p w14:paraId="1CB8E671" w14:textId="77777777" w:rsidR="000B1DC6" w:rsidRPr="0023425D" w:rsidRDefault="000B1DC6" w:rsidP="00B74376">
      <w:pPr>
        <w:spacing w:before="240"/>
      </w:pPr>
    </w:p>
    <w:sectPr w:rsidR="000B1DC6" w:rsidRPr="0023425D" w:rsidSect="00B47EE5">
      <w:footerReference w:type="default" r:id="rId11"/>
      <w:pgSz w:w="15840" w:h="12240" w:orient="landscape"/>
      <w:pgMar w:top="1080" w:right="720" w:bottom="1440" w:left="720" w:header="720"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DD264" w14:textId="77777777" w:rsidR="00B04D6C" w:rsidRDefault="00B04D6C" w:rsidP="00B3679E">
      <w:r>
        <w:separator/>
      </w:r>
    </w:p>
  </w:endnote>
  <w:endnote w:type="continuationSeparator" w:id="0">
    <w:p w14:paraId="0E9C8F53" w14:textId="77777777" w:rsidR="00B04D6C" w:rsidRDefault="00B04D6C"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4554074"/>
      <w:docPartObj>
        <w:docPartGallery w:val="Page Numbers (Bottom of Page)"/>
        <w:docPartUnique/>
      </w:docPartObj>
    </w:sdtPr>
    <w:sdtEndPr>
      <w:rPr>
        <w:rFonts w:asciiTheme="minorHAnsi" w:hAnsiTheme="minorHAnsi" w:cstheme="minorHAnsi"/>
        <w:b/>
        <w:bCs/>
      </w:rPr>
    </w:sdtEndPr>
    <w:sdtContent>
      <w:p w14:paraId="60190624" w14:textId="53193DE3" w:rsidR="00220640" w:rsidRPr="00220640" w:rsidRDefault="00220640">
        <w:pPr>
          <w:pStyle w:val="Footer"/>
          <w:rPr>
            <w:rFonts w:cstheme="minorHAnsi"/>
            <w:sz w:val="20"/>
            <w:szCs w:val="20"/>
          </w:rPr>
        </w:pPr>
        <w:r w:rsidRPr="00220640">
          <w:rPr>
            <w:rFonts w:cstheme="minorHAnsi"/>
            <w:sz w:val="20"/>
            <w:szCs w:val="20"/>
          </w:rPr>
          <w:t>ISP Committee Minutes</w:t>
        </w:r>
      </w:p>
      <w:p w14:paraId="0A6813D2" w14:textId="752A1804" w:rsidR="00220640" w:rsidRPr="00220640" w:rsidRDefault="00220640">
        <w:pPr>
          <w:pStyle w:val="Footer"/>
          <w:rPr>
            <w:rFonts w:cstheme="minorHAnsi"/>
            <w:sz w:val="20"/>
            <w:szCs w:val="20"/>
          </w:rPr>
        </w:pPr>
        <w:r w:rsidRPr="00220640">
          <w:rPr>
            <w:rFonts w:cstheme="minorHAnsi"/>
            <w:sz w:val="20"/>
            <w:szCs w:val="20"/>
          </w:rPr>
          <w:t>October 8, 2021</w:t>
        </w:r>
      </w:p>
      <w:p w14:paraId="6CD47E71" w14:textId="11FDDD23" w:rsidR="00B04D6C" w:rsidRPr="00ED03F4" w:rsidRDefault="00B04D6C" w:rsidP="00220640">
        <w:pPr>
          <w:pStyle w:val="Footer"/>
          <w:tabs>
            <w:tab w:val="clear" w:pos="4680"/>
            <w:tab w:val="clear" w:pos="9360"/>
            <w:tab w:val="left" w:pos="1400"/>
          </w:tabs>
          <w:rPr>
            <w:rFonts w:cstheme="minorHAnsi"/>
            <w:sz w:val="20"/>
            <w:szCs w:val="20"/>
          </w:rPr>
        </w:pPr>
        <w:r w:rsidRPr="00220640">
          <w:rPr>
            <w:rFonts w:cstheme="minorHAnsi"/>
            <w:sz w:val="20"/>
            <w:szCs w:val="20"/>
          </w:rPr>
          <w:t xml:space="preserve">Page </w:t>
        </w:r>
        <w:r w:rsidRPr="00220640">
          <w:rPr>
            <w:rFonts w:cstheme="minorHAnsi"/>
            <w:b/>
            <w:bCs/>
            <w:sz w:val="20"/>
            <w:szCs w:val="20"/>
          </w:rPr>
          <w:fldChar w:fldCharType="begin"/>
        </w:r>
        <w:r w:rsidRPr="00220640">
          <w:rPr>
            <w:rFonts w:cstheme="minorHAnsi"/>
            <w:b/>
            <w:bCs/>
            <w:sz w:val="20"/>
            <w:szCs w:val="20"/>
          </w:rPr>
          <w:instrText xml:space="preserve"> PAGE </w:instrText>
        </w:r>
        <w:r w:rsidRPr="00220640">
          <w:rPr>
            <w:rFonts w:cstheme="minorHAnsi"/>
            <w:b/>
            <w:bCs/>
            <w:sz w:val="20"/>
            <w:szCs w:val="20"/>
          </w:rPr>
          <w:fldChar w:fldCharType="separate"/>
        </w:r>
        <w:r w:rsidR="00DC3AFF" w:rsidRPr="00220640">
          <w:rPr>
            <w:rFonts w:cstheme="minorHAnsi"/>
            <w:b/>
            <w:bCs/>
            <w:noProof/>
            <w:sz w:val="20"/>
            <w:szCs w:val="20"/>
          </w:rPr>
          <w:t>4</w:t>
        </w:r>
        <w:r w:rsidRPr="00220640">
          <w:rPr>
            <w:rFonts w:cstheme="minorHAnsi"/>
            <w:b/>
            <w:bCs/>
            <w:sz w:val="20"/>
            <w:szCs w:val="20"/>
          </w:rPr>
          <w:fldChar w:fldCharType="end"/>
        </w:r>
        <w:r w:rsidRPr="00220640">
          <w:rPr>
            <w:rFonts w:cstheme="minorHAnsi"/>
            <w:sz w:val="20"/>
            <w:szCs w:val="20"/>
          </w:rPr>
          <w:t xml:space="preserve"> of </w:t>
        </w:r>
        <w:r w:rsidRPr="00220640">
          <w:rPr>
            <w:rFonts w:cstheme="minorHAnsi"/>
            <w:b/>
            <w:bCs/>
            <w:sz w:val="20"/>
            <w:szCs w:val="20"/>
          </w:rPr>
          <w:fldChar w:fldCharType="begin"/>
        </w:r>
        <w:r w:rsidRPr="00220640">
          <w:rPr>
            <w:rFonts w:cstheme="minorHAnsi"/>
            <w:b/>
            <w:bCs/>
            <w:sz w:val="20"/>
            <w:szCs w:val="20"/>
          </w:rPr>
          <w:instrText xml:space="preserve"> NUMPAGES  </w:instrText>
        </w:r>
        <w:r w:rsidRPr="00220640">
          <w:rPr>
            <w:rFonts w:cstheme="minorHAnsi"/>
            <w:b/>
            <w:bCs/>
            <w:sz w:val="20"/>
            <w:szCs w:val="20"/>
          </w:rPr>
          <w:fldChar w:fldCharType="separate"/>
        </w:r>
        <w:r w:rsidR="00DC3AFF" w:rsidRPr="00220640">
          <w:rPr>
            <w:rFonts w:cstheme="minorHAnsi"/>
            <w:b/>
            <w:bCs/>
            <w:noProof/>
            <w:sz w:val="20"/>
            <w:szCs w:val="20"/>
          </w:rPr>
          <w:t>4</w:t>
        </w:r>
        <w:r w:rsidRPr="00220640">
          <w:rPr>
            <w:rFonts w:cstheme="minorHAnsi"/>
            <w:b/>
            <w:bCs/>
            <w:sz w:val="20"/>
            <w:szCs w:val="20"/>
          </w:rPr>
          <w:fldChar w:fldCharType="end"/>
        </w:r>
        <w:r w:rsidR="00220640">
          <w:rPr>
            <w:rFonts w:cstheme="minorHAnsi"/>
            <w:b/>
            <w:bCs/>
            <w:sz w:val="20"/>
            <w:szCs w:val="20"/>
          </w:rPr>
          <w:tab/>
        </w:r>
      </w:p>
    </w:sdtContent>
  </w:sdt>
  <w:p w14:paraId="18EAB2BF" w14:textId="77777777" w:rsidR="00B04D6C" w:rsidRDefault="00B0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CE78" w14:textId="77777777" w:rsidR="00B04D6C" w:rsidRDefault="00B04D6C" w:rsidP="00B3679E">
      <w:r>
        <w:separator/>
      </w:r>
    </w:p>
  </w:footnote>
  <w:footnote w:type="continuationSeparator" w:id="0">
    <w:p w14:paraId="187BCE07" w14:textId="77777777" w:rsidR="00B04D6C" w:rsidRDefault="00B04D6C"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281"/>
    <w:multiLevelType w:val="hybridMultilevel"/>
    <w:tmpl w:val="C036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7542"/>
    <w:multiLevelType w:val="hybridMultilevel"/>
    <w:tmpl w:val="844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3172"/>
    <w:multiLevelType w:val="hybridMultilevel"/>
    <w:tmpl w:val="30D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0FC"/>
    <w:multiLevelType w:val="hybridMultilevel"/>
    <w:tmpl w:val="A08EEB3C"/>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4F7C1E7F"/>
    <w:multiLevelType w:val="hybridMultilevel"/>
    <w:tmpl w:val="436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548CC"/>
    <w:multiLevelType w:val="hybridMultilevel"/>
    <w:tmpl w:val="F41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42D5A"/>
    <w:multiLevelType w:val="hybridMultilevel"/>
    <w:tmpl w:val="217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F6849"/>
    <w:multiLevelType w:val="hybridMultilevel"/>
    <w:tmpl w:val="AA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83D8B"/>
    <w:multiLevelType w:val="hybridMultilevel"/>
    <w:tmpl w:val="952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2"/>
  </w:num>
  <w:num w:numId="6">
    <w:abstractNumId w:val="7"/>
  </w:num>
  <w:num w:numId="7">
    <w:abstractNumId w:val="3"/>
  </w:num>
  <w:num w:numId="8">
    <w:abstractNumId w:val="5"/>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2AFB"/>
    <w:rsid w:val="000054A5"/>
    <w:rsid w:val="00005BE7"/>
    <w:rsid w:val="00006E20"/>
    <w:rsid w:val="00006F1E"/>
    <w:rsid w:val="000101A4"/>
    <w:rsid w:val="000112A3"/>
    <w:rsid w:val="000112B4"/>
    <w:rsid w:val="00013A12"/>
    <w:rsid w:val="000167AB"/>
    <w:rsid w:val="00017AC7"/>
    <w:rsid w:val="00023F69"/>
    <w:rsid w:val="000249B8"/>
    <w:rsid w:val="0002612D"/>
    <w:rsid w:val="00031E42"/>
    <w:rsid w:val="00032445"/>
    <w:rsid w:val="00034AED"/>
    <w:rsid w:val="00034C51"/>
    <w:rsid w:val="000435D0"/>
    <w:rsid w:val="00047C70"/>
    <w:rsid w:val="00050138"/>
    <w:rsid w:val="00051757"/>
    <w:rsid w:val="00051B0D"/>
    <w:rsid w:val="00051E5C"/>
    <w:rsid w:val="000524F4"/>
    <w:rsid w:val="00052B31"/>
    <w:rsid w:val="00052D5F"/>
    <w:rsid w:val="00053D2B"/>
    <w:rsid w:val="00054173"/>
    <w:rsid w:val="0005772E"/>
    <w:rsid w:val="00060056"/>
    <w:rsid w:val="00060A57"/>
    <w:rsid w:val="00064467"/>
    <w:rsid w:val="00065921"/>
    <w:rsid w:val="00066120"/>
    <w:rsid w:val="00066476"/>
    <w:rsid w:val="00066A60"/>
    <w:rsid w:val="000710D0"/>
    <w:rsid w:val="0007273A"/>
    <w:rsid w:val="0007288F"/>
    <w:rsid w:val="000728B8"/>
    <w:rsid w:val="00076B0A"/>
    <w:rsid w:val="000772F5"/>
    <w:rsid w:val="000778C0"/>
    <w:rsid w:val="0008139B"/>
    <w:rsid w:val="00083445"/>
    <w:rsid w:val="0008377A"/>
    <w:rsid w:val="00086AAE"/>
    <w:rsid w:val="00086BAD"/>
    <w:rsid w:val="00087841"/>
    <w:rsid w:val="0009282B"/>
    <w:rsid w:val="00093AF2"/>
    <w:rsid w:val="00094648"/>
    <w:rsid w:val="00096735"/>
    <w:rsid w:val="000975FF"/>
    <w:rsid w:val="00097A48"/>
    <w:rsid w:val="000A54E1"/>
    <w:rsid w:val="000A57BB"/>
    <w:rsid w:val="000A63A5"/>
    <w:rsid w:val="000A734E"/>
    <w:rsid w:val="000B1DC6"/>
    <w:rsid w:val="000B3123"/>
    <w:rsid w:val="000B4DE7"/>
    <w:rsid w:val="000B72DC"/>
    <w:rsid w:val="000B7E86"/>
    <w:rsid w:val="000B7FDA"/>
    <w:rsid w:val="000C215C"/>
    <w:rsid w:val="000C26DF"/>
    <w:rsid w:val="000C41F0"/>
    <w:rsid w:val="000C4E25"/>
    <w:rsid w:val="000C4F95"/>
    <w:rsid w:val="000C6147"/>
    <w:rsid w:val="000C7B39"/>
    <w:rsid w:val="000D18D8"/>
    <w:rsid w:val="000D1F27"/>
    <w:rsid w:val="000D7015"/>
    <w:rsid w:val="000D7B7D"/>
    <w:rsid w:val="000E07D5"/>
    <w:rsid w:val="000E4530"/>
    <w:rsid w:val="000E5956"/>
    <w:rsid w:val="000F2657"/>
    <w:rsid w:val="000F4F25"/>
    <w:rsid w:val="000F5500"/>
    <w:rsid w:val="000F7292"/>
    <w:rsid w:val="00102AFF"/>
    <w:rsid w:val="00103295"/>
    <w:rsid w:val="00104BFD"/>
    <w:rsid w:val="00105741"/>
    <w:rsid w:val="001064A9"/>
    <w:rsid w:val="00106A54"/>
    <w:rsid w:val="00110F3C"/>
    <w:rsid w:val="00111C46"/>
    <w:rsid w:val="0011246C"/>
    <w:rsid w:val="00115D1B"/>
    <w:rsid w:val="00115D40"/>
    <w:rsid w:val="00120F6F"/>
    <w:rsid w:val="0012451F"/>
    <w:rsid w:val="001272B4"/>
    <w:rsid w:val="00131A7E"/>
    <w:rsid w:val="00131F48"/>
    <w:rsid w:val="00134632"/>
    <w:rsid w:val="0013476F"/>
    <w:rsid w:val="00136BE7"/>
    <w:rsid w:val="00137A97"/>
    <w:rsid w:val="0014305F"/>
    <w:rsid w:val="0014366F"/>
    <w:rsid w:val="0014515F"/>
    <w:rsid w:val="00147A8A"/>
    <w:rsid w:val="0015277C"/>
    <w:rsid w:val="0015744F"/>
    <w:rsid w:val="001634F3"/>
    <w:rsid w:val="00163B25"/>
    <w:rsid w:val="00164C80"/>
    <w:rsid w:val="001668B0"/>
    <w:rsid w:val="00166E18"/>
    <w:rsid w:val="0017093F"/>
    <w:rsid w:val="001720CA"/>
    <w:rsid w:val="00173CC3"/>
    <w:rsid w:val="00174D45"/>
    <w:rsid w:val="0018003C"/>
    <w:rsid w:val="001821A0"/>
    <w:rsid w:val="001854D1"/>
    <w:rsid w:val="0018793C"/>
    <w:rsid w:val="00187BF9"/>
    <w:rsid w:val="001920D2"/>
    <w:rsid w:val="00193985"/>
    <w:rsid w:val="00194475"/>
    <w:rsid w:val="001961EE"/>
    <w:rsid w:val="001A0E40"/>
    <w:rsid w:val="001A1F8D"/>
    <w:rsid w:val="001A32C2"/>
    <w:rsid w:val="001B008A"/>
    <w:rsid w:val="001B1836"/>
    <w:rsid w:val="001B395F"/>
    <w:rsid w:val="001B51C8"/>
    <w:rsid w:val="001B68F7"/>
    <w:rsid w:val="001B76E4"/>
    <w:rsid w:val="001C0B61"/>
    <w:rsid w:val="001C14ED"/>
    <w:rsid w:val="001C2452"/>
    <w:rsid w:val="001C3476"/>
    <w:rsid w:val="001C4B66"/>
    <w:rsid w:val="001C4B95"/>
    <w:rsid w:val="001C519E"/>
    <w:rsid w:val="001C5227"/>
    <w:rsid w:val="001C5426"/>
    <w:rsid w:val="001D08A7"/>
    <w:rsid w:val="001D0B30"/>
    <w:rsid w:val="001D1F2B"/>
    <w:rsid w:val="001D3A8E"/>
    <w:rsid w:val="001D5870"/>
    <w:rsid w:val="001D717A"/>
    <w:rsid w:val="001E18C2"/>
    <w:rsid w:val="001E2381"/>
    <w:rsid w:val="001E3679"/>
    <w:rsid w:val="001E5FAC"/>
    <w:rsid w:val="001E6951"/>
    <w:rsid w:val="001F0C26"/>
    <w:rsid w:val="001F106A"/>
    <w:rsid w:val="001F3899"/>
    <w:rsid w:val="001F3FF2"/>
    <w:rsid w:val="001F6282"/>
    <w:rsid w:val="001F7994"/>
    <w:rsid w:val="00210EBC"/>
    <w:rsid w:val="0021363D"/>
    <w:rsid w:val="00220640"/>
    <w:rsid w:val="00220ED3"/>
    <w:rsid w:val="002210ED"/>
    <w:rsid w:val="002219D9"/>
    <w:rsid w:val="00223042"/>
    <w:rsid w:val="00223443"/>
    <w:rsid w:val="00223E92"/>
    <w:rsid w:val="002265C0"/>
    <w:rsid w:val="002273AD"/>
    <w:rsid w:val="002278E8"/>
    <w:rsid w:val="00233C00"/>
    <w:rsid w:val="00233FD5"/>
    <w:rsid w:val="0023425D"/>
    <w:rsid w:val="002345E2"/>
    <w:rsid w:val="002346C6"/>
    <w:rsid w:val="00235599"/>
    <w:rsid w:val="00236AB7"/>
    <w:rsid w:val="002372C3"/>
    <w:rsid w:val="002378AF"/>
    <w:rsid w:val="00240B5B"/>
    <w:rsid w:val="0024256F"/>
    <w:rsid w:val="00243525"/>
    <w:rsid w:val="0024375C"/>
    <w:rsid w:val="002525DE"/>
    <w:rsid w:val="002539A4"/>
    <w:rsid w:val="002540D7"/>
    <w:rsid w:val="0025461F"/>
    <w:rsid w:val="002557C2"/>
    <w:rsid w:val="00257BBE"/>
    <w:rsid w:val="00260517"/>
    <w:rsid w:val="0026285D"/>
    <w:rsid w:val="002629EA"/>
    <w:rsid w:val="00265C09"/>
    <w:rsid w:val="00266800"/>
    <w:rsid w:val="00270B5F"/>
    <w:rsid w:val="002716C0"/>
    <w:rsid w:val="002731ED"/>
    <w:rsid w:val="00276F1C"/>
    <w:rsid w:val="00280EFC"/>
    <w:rsid w:val="0029095D"/>
    <w:rsid w:val="00290F9B"/>
    <w:rsid w:val="00292666"/>
    <w:rsid w:val="002977F0"/>
    <w:rsid w:val="002978C8"/>
    <w:rsid w:val="002A1E1C"/>
    <w:rsid w:val="002A3420"/>
    <w:rsid w:val="002A50A3"/>
    <w:rsid w:val="002A5DA9"/>
    <w:rsid w:val="002A70BF"/>
    <w:rsid w:val="002B05C1"/>
    <w:rsid w:val="002B2251"/>
    <w:rsid w:val="002B4867"/>
    <w:rsid w:val="002B4F82"/>
    <w:rsid w:val="002B611D"/>
    <w:rsid w:val="002B77BB"/>
    <w:rsid w:val="002B7D44"/>
    <w:rsid w:val="002C157F"/>
    <w:rsid w:val="002C22D0"/>
    <w:rsid w:val="002C3FB3"/>
    <w:rsid w:val="002C4E82"/>
    <w:rsid w:val="002C57D2"/>
    <w:rsid w:val="002C7150"/>
    <w:rsid w:val="002D03F9"/>
    <w:rsid w:val="002D1B98"/>
    <w:rsid w:val="002D6909"/>
    <w:rsid w:val="002E6690"/>
    <w:rsid w:val="002E6BD0"/>
    <w:rsid w:val="002E7D2A"/>
    <w:rsid w:val="002F1A31"/>
    <w:rsid w:val="002F1E0D"/>
    <w:rsid w:val="002F34CE"/>
    <w:rsid w:val="002F48AC"/>
    <w:rsid w:val="002F566C"/>
    <w:rsid w:val="002F58F8"/>
    <w:rsid w:val="002F608B"/>
    <w:rsid w:val="0030074F"/>
    <w:rsid w:val="00302DF5"/>
    <w:rsid w:val="00305EB4"/>
    <w:rsid w:val="00307337"/>
    <w:rsid w:val="0030781D"/>
    <w:rsid w:val="00310D6A"/>
    <w:rsid w:val="00312C40"/>
    <w:rsid w:val="003132D7"/>
    <w:rsid w:val="00313F48"/>
    <w:rsid w:val="003148D8"/>
    <w:rsid w:val="00314AC5"/>
    <w:rsid w:val="00316D63"/>
    <w:rsid w:val="003235DF"/>
    <w:rsid w:val="00325F7F"/>
    <w:rsid w:val="0032695A"/>
    <w:rsid w:val="00334FCA"/>
    <w:rsid w:val="00335BED"/>
    <w:rsid w:val="00336538"/>
    <w:rsid w:val="00337586"/>
    <w:rsid w:val="00337EB9"/>
    <w:rsid w:val="00340830"/>
    <w:rsid w:val="00341E97"/>
    <w:rsid w:val="00342361"/>
    <w:rsid w:val="00345445"/>
    <w:rsid w:val="00346214"/>
    <w:rsid w:val="00353EE9"/>
    <w:rsid w:val="0035648A"/>
    <w:rsid w:val="00356A31"/>
    <w:rsid w:val="003579BC"/>
    <w:rsid w:val="003601F6"/>
    <w:rsid w:val="00361915"/>
    <w:rsid w:val="003628F6"/>
    <w:rsid w:val="003635C9"/>
    <w:rsid w:val="00363677"/>
    <w:rsid w:val="00363AAB"/>
    <w:rsid w:val="00366554"/>
    <w:rsid w:val="003704F5"/>
    <w:rsid w:val="00370DBF"/>
    <w:rsid w:val="003718B4"/>
    <w:rsid w:val="00372DC5"/>
    <w:rsid w:val="00372E62"/>
    <w:rsid w:val="0037628F"/>
    <w:rsid w:val="0037758F"/>
    <w:rsid w:val="00377D5C"/>
    <w:rsid w:val="00385776"/>
    <w:rsid w:val="003878C9"/>
    <w:rsid w:val="003905AE"/>
    <w:rsid w:val="00391413"/>
    <w:rsid w:val="00391515"/>
    <w:rsid w:val="003927B9"/>
    <w:rsid w:val="003928E8"/>
    <w:rsid w:val="0039334F"/>
    <w:rsid w:val="003934E9"/>
    <w:rsid w:val="00393AA9"/>
    <w:rsid w:val="00396352"/>
    <w:rsid w:val="00397B2F"/>
    <w:rsid w:val="003A07AF"/>
    <w:rsid w:val="003A314A"/>
    <w:rsid w:val="003A4FE3"/>
    <w:rsid w:val="003B2E4A"/>
    <w:rsid w:val="003B3644"/>
    <w:rsid w:val="003B4961"/>
    <w:rsid w:val="003B4CEF"/>
    <w:rsid w:val="003B57E4"/>
    <w:rsid w:val="003B705C"/>
    <w:rsid w:val="003C0246"/>
    <w:rsid w:val="003C254A"/>
    <w:rsid w:val="003C4777"/>
    <w:rsid w:val="003C4B25"/>
    <w:rsid w:val="003C59DE"/>
    <w:rsid w:val="003C6C04"/>
    <w:rsid w:val="003D0F7B"/>
    <w:rsid w:val="003D22DF"/>
    <w:rsid w:val="003D236B"/>
    <w:rsid w:val="003E04BB"/>
    <w:rsid w:val="003E06FA"/>
    <w:rsid w:val="003E1530"/>
    <w:rsid w:val="003E5D32"/>
    <w:rsid w:val="003E6FCD"/>
    <w:rsid w:val="003E76FB"/>
    <w:rsid w:val="003F1160"/>
    <w:rsid w:val="003F44E0"/>
    <w:rsid w:val="003F4720"/>
    <w:rsid w:val="003F713F"/>
    <w:rsid w:val="003F7E67"/>
    <w:rsid w:val="00400896"/>
    <w:rsid w:val="0040490E"/>
    <w:rsid w:val="00410667"/>
    <w:rsid w:val="00410FCD"/>
    <w:rsid w:val="004145FD"/>
    <w:rsid w:val="00416459"/>
    <w:rsid w:val="004169C8"/>
    <w:rsid w:val="00417307"/>
    <w:rsid w:val="00420653"/>
    <w:rsid w:val="00421198"/>
    <w:rsid w:val="00421C22"/>
    <w:rsid w:val="00425CD1"/>
    <w:rsid w:val="00425F6D"/>
    <w:rsid w:val="004260F3"/>
    <w:rsid w:val="00433640"/>
    <w:rsid w:val="00434C3F"/>
    <w:rsid w:val="00435DE8"/>
    <w:rsid w:val="00436C0E"/>
    <w:rsid w:val="00437FD9"/>
    <w:rsid w:val="004426DA"/>
    <w:rsid w:val="00442D95"/>
    <w:rsid w:val="00445745"/>
    <w:rsid w:val="00445908"/>
    <w:rsid w:val="0044630E"/>
    <w:rsid w:val="00446AD3"/>
    <w:rsid w:val="00447350"/>
    <w:rsid w:val="004538BD"/>
    <w:rsid w:val="00455314"/>
    <w:rsid w:val="00460750"/>
    <w:rsid w:val="004628B0"/>
    <w:rsid w:val="00463865"/>
    <w:rsid w:val="00466240"/>
    <w:rsid w:val="00466266"/>
    <w:rsid w:val="0046654C"/>
    <w:rsid w:val="00473BB0"/>
    <w:rsid w:val="004753D5"/>
    <w:rsid w:val="00475A55"/>
    <w:rsid w:val="004771DE"/>
    <w:rsid w:val="00480006"/>
    <w:rsid w:val="00480452"/>
    <w:rsid w:val="00482B72"/>
    <w:rsid w:val="00483272"/>
    <w:rsid w:val="0048328E"/>
    <w:rsid w:val="004835EC"/>
    <w:rsid w:val="00484593"/>
    <w:rsid w:val="00485DEF"/>
    <w:rsid w:val="0049319D"/>
    <w:rsid w:val="00495726"/>
    <w:rsid w:val="00495EFB"/>
    <w:rsid w:val="00497392"/>
    <w:rsid w:val="00497BA1"/>
    <w:rsid w:val="004A1445"/>
    <w:rsid w:val="004A2B81"/>
    <w:rsid w:val="004A2F26"/>
    <w:rsid w:val="004A2F89"/>
    <w:rsid w:val="004A55BF"/>
    <w:rsid w:val="004B068E"/>
    <w:rsid w:val="004B0B90"/>
    <w:rsid w:val="004B0E5B"/>
    <w:rsid w:val="004B11C1"/>
    <w:rsid w:val="004B2362"/>
    <w:rsid w:val="004B2DC3"/>
    <w:rsid w:val="004B3193"/>
    <w:rsid w:val="004B3979"/>
    <w:rsid w:val="004C1CF2"/>
    <w:rsid w:val="004C26C5"/>
    <w:rsid w:val="004C7B32"/>
    <w:rsid w:val="004D1963"/>
    <w:rsid w:val="004D33A5"/>
    <w:rsid w:val="004D50FE"/>
    <w:rsid w:val="004E3FFA"/>
    <w:rsid w:val="004E405B"/>
    <w:rsid w:val="004E445E"/>
    <w:rsid w:val="004E4D47"/>
    <w:rsid w:val="004E6A11"/>
    <w:rsid w:val="004E6BF6"/>
    <w:rsid w:val="004E7C95"/>
    <w:rsid w:val="004F3FB9"/>
    <w:rsid w:val="004F64C9"/>
    <w:rsid w:val="004F79B9"/>
    <w:rsid w:val="00501352"/>
    <w:rsid w:val="005016C9"/>
    <w:rsid w:val="0050252A"/>
    <w:rsid w:val="00513CFB"/>
    <w:rsid w:val="00524D23"/>
    <w:rsid w:val="00526CE3"/>
    <w:rsid w:val="005273D6"/>
    <w:rsid w:val="0052772A"/>
    <w:rsid w:val="00530630"/>
    <w:rsid w:val="00530818"/>
    <w:rsid w:val="0053243A"/>
    <w:rsid w:val="00532F30"/>
    <w:rsid w:val="005339B1"/>
    <w:rsid w:val="005357AF"/>
    <w:rsid w:val="005368E2"/>
    <w:rsid w:val="00536A3A"/>
    <w:rsid w:val="00536B50"/>
    <w:rsid w:val="00537756"/>
    <w:rsid w:val="00537A4B"/>
    <w:rsid w:val="00537B92"/>
    <w:rsid w:val="005427EB"/>
    <w:rsid w:val="005500CF"/>
    <w:rsid w:val="00550EE9"/>
    <w:rsid w:val="00552843"/>
    <w:rsid w:val="00552B10"/>
    <w:rsid w:val="00552C0A"/>
    <w:rsid w:val="00556B40"/>
    <w:rsid w:val="00560C11"/>
    <w:rsid w:val="00564D62"/>
    <w:rsid w:val="00565012"/>
    <w:rsid w:val="00566AAD"/>
    <w:rsid w:val="00567B5E"/>
    <w:rsid w:val="00572A18"/>
    <w:rsid w:val="00573643"/>
    <w:rsid w:val="00573B5F"/>
    <w:rsid w:val="00573E5C"/>
    <w:rsid w:val="00575DA5"/>
    <w:rsid w:val="00576B87"/>
    <w:rsid w:val="00576C40"/>
    <w:rsid w:val="005814D0"/>
    <w:rsid w:val="005842FA"/>
    <w:rsid w:val="00586BD7"/>
    <w:rsid w:val="00592F2A"/>
    <w:rsid w:val="00592F80"/>
    <w:rsid w:val="00594959"/>
    <w:rsid w:val="005973EC"/>
    <w:rsid w:val="0059773E"/>
    <w:rsid w:val="005A00BB"/>
    <w:rsid w:val="005A0F2F"/>
    <w:rsid w:val="005A2CC3"/>
    <w:rsid w:val="005A488F"/>
    <w:rsid w:val="005A5FE9"/>
    <w:rsid w:val="005A7AD5"/>
    <w:rsid w:val="005B1E02"/>
    <w:rsid w:val="005B2901"/>
    <w:rsid w:val="005B34F6"/>
    <w:rsid w:val="005B5949"/>
    <w:rsid w:val="005B5F76"/>
    <w:rsid w:val="005C0FF4"/>
    <w:rsid w:val="005C175D"/>
    <w:rsid w:val="005C2BC7"/>
    <w:rsid w:val="005C5007"/>
    <w:rsid w:val="005D0362"/>
    <w:rsid w:val="005D12AC"/>
    <w:rsid w:val="005D24B1"/>
    <w:rsid w:val="005D4593"/>
    <w:rsid w:val="005E2999"/>
    <w:rsid w:val="005E2D69"/>
    <w:rsid w:val="005E3BDA"/>
    <w:rsid w:val="005E7A86"/>
    <w:rsid w:val="005F1747"/>
    <w:rsid w:val="005F272D"/>
    <w:rsid w:val="005F367C"/>
    <w:rsid w:val="005F3798"/>
    <w:rsid w:val="005F5146"/>
    <w:rsid w:val="005F5C4F"/>
    <w:rsid w:val="005F6D20"/>
    <w:rsid w:val="005F6F84"/>
    <w:rsid w:val="005F788E"/>
    <w:rsid w:val="006016A4"/>
    <w:rsid w:val="00601EB0"/>
    <w:rsid w:val="006037DF"/>
    <w:rsid w:val="00610CC1"/>
    <w:rsid w:val="00622390"/>
    <w:rsid w:val="0062383C"/>
    <w:rsid w:val="00624A09"/>
    <w:rsid w:val="00626CF9"/>
    <w:rsid w:val="0063100F"/>
    <w:rsid w:val="00632D5D"/>
    <w:rsid w:val="00635E9C"/>
    <w:rsid w:val="00640C18"/>
    <w:rsid w:val="00641253"/>
    <w:rsid w:val="006431BA"/>
    <w:rsid w:val="00643715"/>
    <w:rsid w:val="0064550A"/>
    <w:rsid w:val="0064670C"/>
    <w:rsid w:val="006517A7"/>
    <w:rsid w:val="006538C7"/>
    <w:rsid w:val="00657B0D"/>
    <w:rsid w:val="00662E87"/>
    <w:rsid w:val="00663405"/>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D1C"/>
    <w:rsid w:val="00687E63"/>
    <w:rsid w:val="00687F0E"/>
    <w:rsid w:val="00692212"/>
    <w:rsid w:val="006927BE"/>
    <w:rsid w:val="00692CF4"/>
    <w:rsid w:val="00693DB9"/>
    <w:rsid w:val="00693ED5"/>
    <w:rsid w:val="006956CD"/>
    <w:rsid w:val="006958EC"/>
    <w:rsid w:val="00696F97"/>
    <w:rsid w:val="006971D2"/>
    <w:rsid w:val="006979E8"/>
    <w:rsid w:val="00697F6F"/>
    <w:rsid w:val="006A1962"/>
    <w:rsid w:val="006A1CB2"/>
    <w:rsid w:val="006A2137"/>
    <w:rsid w:val="006A2767"/>
    <w:rsid w:val="006A27B0"/>
    <w:rsid w:val="006A472D"/>
    <w:rsid w:val="006A65A0"/>
    <w:rsid w:val="006A7464"/>
    <w:rsid w:val="006B0759"/>
    <w:rsid w:val="006B125B"/>
    <w:rsid w:val="006B1581"/>
    <w:rsid w:val="006B2480"/>
    <w:rsid w:val="006B360E"/>
    <w:rsid w:val="006B43DD"/>
    <w:rsid w:val="006B6689"/>
    <w:rsid w:val="006B75DA"/>
    <w:rsid w:val="006C66FE"/>
    <w:rsid w:val="006C7E2D"/>
    <w:rsid w:val="006D12E1"/>
    <w:rsid w:val="006D3831"/>
    <w:rsid w:val="006D399A"/>
    <w:rsid w:val="006D5998"/>
    <w:rsid w:val="006E11B6"/>
    <w:rsid w:val="006E3C42"/>
    <w:rsid w:val="006E53E4"/>
    <w:rsid w:val="006E56EB"/>
    <w:rsid w:val="006E7D85"/>
    <w:rsid w:val="006F18BA"/>
    <w:rsid w:val="006F3136"/>
    <w:rsid w:val="006F3F0D"/>
    <w:rsid w:val="007017FC"/>
    <w:rsid w:val="00702BBB"/>
    <w:rsid w:val="00704260"/>
    <w:rsid w:val="007048F1"/>
    <w:rsid w:val="00710778"/>
    <w:rsid w:val="00710AC8"/>
    <w:rsid w:val="00713DBC"/>
    <w:rsid w:val="00717662"/>
    <w:rsid w:val="007178A8"/>
    <w:rsid w:val="0072162A"/>
    <w:rsid w:val="00726CD1"/>
    <w:rsid w:val="00727AE4"/>
    <w:rsid w:val="00732077"/>
    <w:rsid w:val="00737F5A"/>
    <w:rsid w:val="0074145D"/>
    <w:rsid w:val="0074343D"/>
    <w:rsid w:val="00746234"/>
    <w:rsid w:val="00746F16"/>
    <w:rsid w:val="007471E0"/>
    <w:rsid w:val="007527D7"/>
    <w:rsid w:val="0075395C"/>
    <w:rsid w:val="0075456D"/>
    <w:rsid w:val="00754F82"/>
    <w:rsid w:val="00760D33"/>
    <w:rsid w:val="007626F6"/>
    <w:rsid w:val="00767024"/>
    <w:rsid w:val="007737FD"/>
    <w:rsid w:val="00774E39"/>
    <w:rsid w:val="0077554C"/>
    <w:rsid w:val="00776259"/>
    <w:rsid w:val="00777B2E"/>
    <w:rsid w:val="00780ED0"/>
    <w:rsid w:val="00781E46"/>
    <w:rsid w:val="00782EAA"/>
    <w:rsid w:val="00785BF5"/>
    <w:rsid w:val="00785D1E"/>
    <w:rsid w:val="0078652C"/>
    <w:rsid w:val="007872BC"/>
    <w:rsid w:val="0079040E"/>
    <w:rsid w:val="00792D61"/>
    <w:rsid w:val="007930C6"/>
    <w:rsid w:val="00795384"/>
    <w:rsid w:val="007A0011"/>
    <w:rsid w:val="007A31B4"/>
    <w:rsid w:val="007A36A9"/>
    <w:rsid w:val="007A3BC2"/>
    <w:rsid w:val="007A596F"/>
    <w:rsid w:val="007A7550"/>
    <w:rsid w:val="007B1D06"/>
    <w:rsid w:val="007B4AD9"/>
    <w:rsid w:val="007B4D52"/>
    <w:rsid w:val="007C074A"/>
    <w:rsid w:val="007C4946"/>
    <w:rsid w:val="007C7283"/>
    <w:rsid w:val="007D546E"/>
    <w:rsid w:val="007D5E3E"/>
    <w:rsid w:val="007D6849"/>
    <w:rsid w:val="007D7685"/>
    <w:rsid w:val="007E3599"/>
    <w:rsid w:val="007E3810"/>
    <w:rsid w:val="007E714B"/>
    <w:rsid w:val="007E7681"/>
    <w:rsid w:val="007F30BD"/>
    <w:rsid w:val="007F5E44"/>
    <w:rsid w:val="007F6AF0"/>
    <w:rsid w:val="0080072A"/>
    <w:rsid w:val="00801015"/>
    <w:rsid w:val="0081112E"/>
    <w:rsid w:val="00811546"/>
    <w:rsid w:val="00812EEC"/>
    <w:rsid w:val="00814CC2"/>
    <w:rsid w:val="008164A8"/>
    <w:rsid w:val="008206EA"/>
    <w:rsid w:val="00821F14"/>
    <w:rsid w:val="008224A9"/>
    <w:rsid w:val="008230E2"/>
    <w:rsid w:val="00825363"/>
    <w:rsid w:val="00826C7F"/>
    <w:rsid w:val="0082769E"/>
    <w:rsid w:val="00827E1D"/>
    <w:rsid w:val="00827F6E"/>
    <w:rsid w:val="008338AF"/>
    <w:rsid w:val="008352E0"/>
    <w:rsid w:val="008355AF"/>
    <w:rsid w:val="00835DF5"/>
    <w:rsid w:val="0084227E"/>
    <w:rsid w:val="008422E9"/>
    <w:rsid w:val="00843D7F"/>
    <w:rsid w:val="008471B6"/>
    <w:rsid w:val="0085102C"/>
    <w:rsid w:val="008549C8"/>
    <w:rsid w:val="008556ED"/>
    <w:rsid w:val="00857D7C"/>
    <w:rsid w:val="0086067F"/>
    <w:rsid w:val="00862BC4"/>
    <w:rsid w:val="008635F4"/>
    <w:rsid w:val="00863FE9"/>
    <w:rsid w:val="00864731"/>
    <w:rsid w:val="00866B99"/>
    <w:rsid w:val="00866C19"/>
    <w:rsid w:val="00866CE0"/>
    <w:rsid w:val="008670A6"/>
    <w:rsid w:val="00870287"/>
    <w:rsid w:val="008707A6"/>
    <w:rsid w:val="00880373"/>
    <w:rsid w:val="008805C7"/>
    <w:rsid w:val="00881628"/>
    <w:rsid w:val="00881A88"/>
    <w:rsid w:val="008839E4"/>
    <w:rsid w:val="00883EF3"/>
    <w:rsid w:val="00884EE6"/>
    <w:rsid w:val="0088519E"/>
    <w:rsid w:val="00885570"/>
    <w:rsid w:val="00885EBE"/>
    <w:rsid w:val="00891D20"/>
    <w:rsid w:val="00892C17"/>
    <w:rsid w:val="00893B8D"/>
    <w:rsid w:val="0089450F"/>
    <w:rsid w:val="00896F1A"/>
    <w:rsid w:val="00897EAF"/>
    <w:rsid w:val="008A14E4"/>
    <w:rsid w:val="008A1921"/>
    <w:rsid w:val="008A31A3"/>
    <w:rsid w:val="008A499E"/>
    <w:rsid w:val="008B3675"/>
    <w:rsid w:val="008B43ED"/>
    <w:rsid w:val="008B4580"/>
    <w:rsid w:val="008B5C1B"/>
    <w:rsid w:val="008B6C33"/>
    <w:rsid w:val="008B7174"/>
    <w:rsid w:val="008C03E3"/>
    <w:rsid w:val="008C10F3"/>
    <w:rsid w:val="008C16BA"/>
    <w:rsid w:val="008C2F9B"/>
    <w:rsid w:val="008C38F5"/>
    <w:rsid w:val="008C3BC5"/>
    <w:rsid w:val="008C52AD"/>
    <w:rsid w:val="008C5570"/>
    <w:rsid w:val="008C5635"/>
    <w:rsid w:val="008C56A4"/>
    <w:rsid w:val="008C7ABE"/>
    <w:rsid w:val="008D13C1"/>
    <w:rsid w:val="008E5C82"/>
    <w:rsid w:val="008F19FB"/>
    <w:rsid w:val="008F1F72"/>
    <w:rsid w:val="008F218A"/>
    <w:rsid w:val="008F2B39"/>
    <w:rsid w:val="008F3FBD"/>
    <w:rsid w:val="008F4951"/>
    <w:rsid w:val="008F4C05"/>
    <w:rsid w:val="009009B5"/>
    <w:rsid w:val="009017B7"/>
    <w:rsid w:val="0090566F"/>
    <w:rsid w:val="009056A3"/>
    <w:rsid w:val="00906DB9"/>
    <w:rsid w:val="009102CD"/>
    <w:rsid w:val="009116ED"/>
    <w:rsid w:val="00922732"/>
    <w:rsid w:val="00923291"/>
    <w:rsid w:val="00923E67"/>
    <w:rsid w:val="0092789D"/>
    <w:rsid w:val="009332F3"/>
    <w:rsid w:val="009341F9"/>
    <w:rsid w:val="00935E5C"/>
    <w:rsid w:val="00940028"/>
    <w:rsid w:val="00940338"/>
    <w:rsid w:val="009405EE"/>
    <w:rsid w:val="00940A0A"/>
    <w:rsid w:val="00940D62"/>
    <w:rsid w:val="00942D75"/>
    <w:rsid w:val="00943461"/>
    <w:rsid w:val="00943560"/>
    <w:rsid w:val="0094391F"/>
    <w:rsid w:val="009443FA"/>
    <w:rsid w:val="00945DFB"/>
    <w:rsid w:val="00945FCA"/>
    <w:rsid w:val="00947D65"/>
    <w:rsid w:val="00951079"/>
    <w:rsid w:val="00953BD4"/>
    <w:rsid w:val="00956186"/>
    <w:rsid w:val="0096042D"/>
    <w:rsid w:val="009629FE"/>
    <w:rsid w:val="009654A9"/>
    <w:rsid w:val="00966526"/>
    <w:rsid w:val="00970306"/>
    <w:rsid w:val="00971378"/>
    <w:rsid w:val="00971AB9"/>
    <w:rsid w:val="00974243"/>
    <w:rsid w:val="00974832"/>
    <w:rsid w:val="009759A5"/>
    <w:rsid w:val="00975AC1"/>
    <w:rsid w:val="009764F1"/>
    <w:rsid w:val="0098533D"/>
    <w:rsid w:val="009867CE"/>
    <w:rsid w:val="009878B2"/>
    <w:rsid w:val="00992EDC"/>
    <w:rsid w:val="009938EA"/>
    <w:rsid w:val="00995A9B"/>
    <w:rsid w:val="009A678A"/>
    <w:rsid w:val="009A7D7F"/>
    <w:rsid w:val="009B3F9E"/>
    <w:rsid w:val="009B4F68"/>
    <w:rsid w:val="009B5B38"/>
    <w:rsid w:val="009C0D5C"/>
    <w:rsid w:val="009C1372"/>
    <w:rsid w:val="009C19EF"/>
    <w:rsid w:val="009C20C1"/>
    <w:rsid w:val="009C2317"/>
    <w:rsid w:val="009C26D4"/>
    <w:rsid w:val="009C2C58"/>
    <w:rsid w:val="009C60D1"/>
    <w:rsid w:val="009C65B8"/>
    <w:rsid w:val="009C6E46"/>
    <w:rsid w:val="009D0904"/>
    <w:rsid w:val="009D0D10"/>
    <w:rsid w:val="009D38F9"/>
    <w:rsid w:val="009D41D0"/>
    <w:rsid w:val="009E4F7C"/>
    <w:rsid w:val="009E63C6"/>
    <w:rsid w:val="009E6F62"/>
    <w:rsid w:val="009F13DF"/>
    <w:rsid w:val="009F1904"/>
    <w:rsid w:val="009F21CE"/>
    <w:rsid w:val="009F2E44"/>
    <w:rsid w:val="009F35DE"/>
    <w:rsid w:val="009F493F"/>
    <w:rsid w:val="009F72D9"/>
    <w:rsid w:val="00A048AC"/>
    <w:rsid w:val="00A076E0"/>
    <w:rsid w:val="00A07B2F"/>
    <w:rsid w:val="00A10502"/>
    <w:rsid w:val="00A11F11"/>
    <w:rsid w:val="00A138AC"/>
    <w:rsid w:val="00A13CBD"/>
    <w:rsid w:val="00A157C1"/>
    <w:rsid w:val="00A1589A"/>
    <w:rsid w:val="00A1679C"/>
    <w:rsid w:val="00A2162C"/>
    <w:rsid w:val="00A223F3"/>
    <w:rsid w:val="00A272DB"/>
    <w:rsid w:val="00A30E91"/>
    <w:rsid w:val="00A3360B"/>
    <w:rsid w:val="00A34A97"/>
    <w:rsid w:val="00A3563D"/>
    <w:rsid w:val="00A35705"/>
    <w:rsid w:val="00A366FA"/>
    <w:rsid w:val="00A41E61"/>
    <w:rsid w:val="00A464C9"/>
    <w:rsid w:val="00A46CE0"/>
    <w:rsid w:val="00A47AAE"/>
    <w:rsid w:val="00A544D3"/>
    <w:rsid w:val="00A54C4F"/>
    <w:rsid w:val="00A56BFF"/>
    <w:rsid w:val="00A60339"/>
    <w:rsid w:val="00A628A3"/>
    <w:rsid w:val="00A63000"/>
    <w:rsid w:val="00A65B16"/>
    <w:rsid w:val="00A6687A"/>
    <w:rsid w:val="00A67582"/>
    <w:rsid w:val="00A70747"/>
    <w:rsid w:val="00A73586"/>
    <w:rsid w:val="00A74086"/>
    <w:rsid w:val="00A755E6"/>
    <w:rsid w:val="00A75A33"/>
    <w:rsid w:val="00A763DE"/>
    <w:rsid w:val="00A808CD"/>
    <w:rsid w:val="00A808E6"/>
    <w:rsid w:val="00A835C7"/>
    <w:rsid w:val="00A90D83"/>
    <w:rsid w:val="00A91FE2"/>
    <w:rsid w:val="00A93711"/>
    <w:rsid w:val="00A93F84"/>
    <w:rsid w:val="00A9783B"/>
    <w:rsid w:val="00AA4508"/>
    <w:rsid w:val="00AA4D7B"/>
    <w:rsid w:val="00AA7059"/>
    <w:rsid w:val="00AA7AD9"/>
    <w:rsid w:val="00AB2BC9"/>
    <w:rsid w:val="00AB2CF0"/>
    <w:rsid w:val="00AB751C"/>
    <w:rsid w:val="00AC0606"/>
    <w:rsid w:val="00AC0839"/>
    <w:rsid w:val="00AC1074"/>
    <w:rsid w:val="00AC1699"/>
    <w:rsid w:val="00AC2681"/>
    <w:rsid w:val="00AC3FFB"/>
    <w:rsid w:val="00AC75EC"/>
    <w:rsid w:val="00AC7A00"/>
    <w:rsid w:val="00AD3B61"/>
    <w:rsid w:val="00AD42E7"/>
    <w:rsid w:val="00AE0AB0"/>
    <w:rsid w:val="00AE0E63"/>
    <w:rsid w:val="00AE2D15"/>
    <w:rsid w:val="00AE376E"/>
    <w:rsid w:val="00AE38FE"/>
    <w:rsid w:val="00AE4BBF"/>
    <w:rsid w:val="00AE6580"/>
    <w:rsid w:val="00AF0C5A"/>
    <w:rsid w:val="00AF0EA6"/>
    <w:rsid w:val="00AF2145"/>
    <w:rsid w:val="00AF38A9"/>
    <w:rsid w:val="00AF616F"/>
    <w:rsid w:val="00AF7315"/>
    <w:rsid w:val="00B02C53"/>
    <w:rsid w:val="00B0477E"/>
    <w:rsid w:val="00B049D7"/>
    <w:rsid w:val="00B04D6C"/>
    <w:rsid w:val="00B05819"/>
    <w:rsid w:val="00B058EE"/>
    <w:rsid w:val="00B05AC5"/>
    <w:rsid w:val="00B070FC"/>
    <w:rsid w:val="00B112DB"/>
    <w:rsid w:val="00B113EC"/>
    <w:rsid w:val="00B11723"/>
    <w:rsid w:val="00B11A25"/>
    <w:rsid w:val="00B13C17"/>
    <w:rsid w:val="00B14F8C"/>
    <w:rsid w:val="00B15CA9"/>
    <w:rsid w:val="00B16D8E"/>
    <w:rsid w:val="00B20D6C"/>
    <w:rsid w:val="00B2346B"/>
    <w:rsid w:val="00B25678"/>
    <w:rsid w:val="00B27545"/>
    <w:rsid w:val="00B33E81"/>
    <w:rsid w:val="00B34177"/>
    <w:rsid w:val="00B3679E"/>
    <w:rsid w:val="00B3686A"/>
    <w:rsid w:val="00B375EE"/>
    <w:rsid w:val="00B4264D"/>
    <w:rsid w:val="00B42BC6"/>
    <w:rsid w:val="00B46503"/>
    <w:rsid w:val="00B4777F"/>
    <w:rsid w:val="00B47EE5"/>
    <w:rsid w:val="00B511CA"/>
    <w:rsid w:val="00B5595D"/>
    <w:rsid w:val="00B560FE"/>
    <w:rsid w:val="00B60555"/>
    <w:rsid w:val="00B629B2"/>
    <w:rsid w:val="00B70128"/>
    <w:rsid w:val="00B73B88"/>
    <w:rsid w:val="00B73DAD"/>
    <w:rsid w:val="00B73F62"/>
    <w:rsid w:val="00B74376"/>
    <w:rsid w:val="00B757C7"/>
    <w:rsid w:val="00B82858"/>
    <w:rsid w:val="00B82F0D"/>
    <w:rsid w:val="00B8393C"/>
    <w:rsid w:val="00B83B12"/>
    <w:rsid w:val="00B83DBE"/>
    <w:rsid w:val="00B84EB9"/>
    <w:rsid w:val="00B868BB"/>
    <w:rsid w:val="00B8719C"/>
    <w:rsid w:val="00B87DD3"/>
    <w:rsid w:val="00B921E3"/>
    <w:rsid w:val="00B929A1"/>
    <w:rsid w:val="00B96C67"/>
    <w:rsid w:val="00BA1243"/>
    <w:rsid w:val="00BA1611"/>
    <w:rsid w:val="00BA341C"/>
    <w:rsid w:val="00BA3F47"/>
    <w:rsid w:val="00BB104E"/>
    <w:rsid w:val="00BB11C2"/>
    <w:rsid w:val="00BB3EC6"/>
    <w:rsid w:val="00BB4240"/>
    <w:rsid w:val="00BB526C"/>
    <w:rsid w:val="00BB5F68"/>
    <w:rsid w:val="00BB5FB1"/>
    <w:rsid w:val="00BC27D4"/>
    <w:rsid w:val="00BC53A4"/>
    <w:rsid w:val="00BD44E9"/>
    <w:rsid w:val="00BD4FC3"/>
    <w:rsid w:val="00BD576B"/>
    <w:rsid w:val="00BD5CAB"/>
    <w:rsid w:val="00BD77D3"/>
    <w:rsid w:val="00BE039D"/>
    <w:rsid w:val="00BE0A9D"/>
    <w:rsid w:val="00BE11AD"/>
    <w:rsid w:val="00BE203F"/>
    <w:rsid w:val="00BE21CD"/>
    <w:rsid w:val="00BE2D74"/>
    <w:rsid w:val="00BE413F"/>
    <w:rsid w:val="00BE50F4"/>
    <w:rsid w:val="00BE609C"/>
    <w:rsid w:val="00BF2014"/>
    <w:rsid w:val="00BF2FE2"/>
    <w:rsid w:val="00BF358C"/>
    <w:rsid w:val="00BF3B13"/>
    <w:rsid w:val="00C02A7D"/>
    <w:rsid w:val="00C035A3"/>
    <w:rsid w:val="00C03917"/>
    <w:rsid w:val="00C04A13"/>
    <w:rsid w:val="00C07E09"/>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8C1"/>
    <w:rsid w:val="00C328CC"/>
    <w:rsid w:val="00C3422F"/>
    <w:rsid w:val="00C36569"/>
    <w:rsid w:val="00C40AE9"/>
    <w:rsid w:val="00C410FA"/>
    <w:rsid w:val="00C44CAA"/>
    <w:rsid w:val="00C44EA4"/>
    <w:rsid w:val="00C45602"/>
    <w:rsid w:val="00C46F2F"/>
    <w:rsid w:val="00C52E9B"/>
    <w:rsid w:val="00C53409"/>
    <w:rsid w:val="00C53C9E"/>
    <w:rsid w:val="00C53CDE"/>
    <w:rsid w:val="00C55C07"/>
    <w:rsid w:val="00C60714"/>
    <w:rsid w:val="00C61198"/>
    <w:rsid w:val="00C61CF9"/>
    <w:rsid w:val="00C620DB"/>
    <w:rsid w:val="00C659A3"/>
    <w:rsid w:val="00C664C0"/>
    <w:rsid w:val="00C71135"/>
    <w:rsid w:val="00C751F3"/>
    <w:rsid w:val="00C75545"/>
    <w:rsid w:val="00C80E2D"/>
    <w:rsid w:val="00C8110A"/>
    <w:rsid w:val="00C8143E"/>
    <w:rsid w:val="00C83425"/>
    <w:rsid w:val="00C8395A"/>
    <w:rsid w:val="00C84063"/>
    <w:rsid w:val="00C86872"/>
    <w:rsid w:val="00C87CEC"/>
    <w:rsid w:val="00C90237"/>
    <w:rsid w:val="00C91553"/>
    <w:rsid w:val="00C91A09"/>
    <w:rsid w:val="00C91A7E"/>
    <w:rsid w:val="00C92250"/>
    <w:rsid w:val="00C938CC"/>
    <w:rsid w:val="00C94F95"/>
    <w:rsid w:val="00CA0558"/>
    <w:rsid w:val="00CA0DCF"/>
    <w:rsid w:val="00CA2D60"/>
    <w:rsid w:val="00CA44E6"/>
    <w:rsid w:val="00CB25C7"/>
    <w:rsid w:val="00CB43ED"/>
    <w:rsid w:val="00CB4A9C"/>
    <w:rsid w:val="00CB5E1A"/>
    <w:rsid w:val="00CC0013"/>
    <w:rsid w:val="00CC06A2"/>
    <w:rsid w:val="00CC68EC"/>
    <w:rsid w:val="00CC6F87"/>
    <w:rsid w:val="00CD4512"/>
    <w:rsid w:val="00CD4BDD"/>
    <w:rsid w:val="00CD52C8"/>
    <w:rsid w:val="00CD6735"/>
    <w:rsid w:val="00CD72A5"/>
    <w:rsid w:val="00CE1086"/>
    <w:rsid w:val="00CE2ABC"/>
    <w:rsid w:val="00CE6A86"/>
    <w:rsid w:val="00CE6C04"/>
    <w:rsid w:val="00CE7733"/>
    <w:rsid w:val="00CF2108"/>
    <w:rsid w:val="00CF224D"/>
    <w:rsid w:val="00CF3442"/>
    <w:rsid w:val="00CF4422"/>
    <w:rsid w:val="00CF6D34"/>
    <w:rsid w:val="00CF6DA4"/>
    <w:rsid w:val="00D0007A"/>
    <w:rsid w:val="00D019BF"/>
    <w:rsid w:val="00D025CF"/>
    <w:rsid w:val="00D10040"/>
    <w:rsid w:val="00D11373"/>
    <w:rsid w:val="00D11DFA"/>
    <w:rsid w:val="00D15A92"/>
    <w:rsid w:val="00D161E7"/>
    <w:rsid w:val="00D16F20"/>
    <w:rsid w:val="00D207EE"/>
    <w:rsid w:val="00D228F1"/>
    <w:rsid w:val="00D22921"/>
    <w:rsid w:val="00D22D6D"/>
    <w:rsid w:val="00D257CF"/>
    <w:rsid w:val="00D2602F"/>
    <w:rsid w:val="00D30580"/>
    <w:rsid w:val="00D32DCB"/>
    <w:rsid w:val="00D33562"/>
    <w:rsid w:val="00D34950"/>
    <w:rsid w:val="00D40FE1"/>
    <w:rsid w:val="00D434E5"/>
    <w:rsid w:val="00D43C6C"/>
    <w:rsid w:val="00D44BEF"/>
    <w:rsid w:val="00D50349"/>
    <w:rsid w:val="00D51861"/>
    <w:rsid w:val="00D522DC"/>
    <w:rsid w:val="00D525A9"/>
    <w:rsid w:val="00D52BA3"/>
    <w:rsid w:val="00D54ABE"/>
    <w:rsid w:val="00D564E7"/>
    <w:rsid w:val="00D60C0A"/>
    <w:rsid w:val="00D61824"/>
    <w:rsid w:val="00D61B15"/>
    <w:rsid w:val="00D645C3"/>
    <w:rsid w:val="00D6569D"/>
    <w:rsid w:val="00D660B2"/>
    <w:rsid w:val="00D67F6E"/>
    <w:rsid w:val="00D70873"/>
    <w:rsid w:val="00D72619"/>
    <w:rsid w:val="00D73661"/>
    <w:rsid w:val="00D74874"/>
    <w:rsid w:val="00D83D6A"/>
    <w:rsid w:val="00D84020"/>
    <w:rsid w:val="00D85253"/>
    <w:rsid w:val="00D85A9F"/>
    <w:rsid w:val="00D86514"/>
    <w:rsid w:val="00D87E5C"/>
    <w:rsid w:val="00D91C96"/>
    <w:rsid w:val="00D92C3D"/>
    <w:rsid w:val="00D94AEC"/>
    <w:rsid w:val="00D9606E"/>
    <w:rsid w:val="00D96765"/>
    <w:rsid w:val="00D96EC7"/>
    <w:rsid w:val="00DA173D"/>
    <w:rsid w:val="00DA1DB6"/>
    <w:rsid w:val="00DA45C0"/>
    <w:rsid w:val="00DA6170"/>
    <w:rsid w:val="00DA6DB2"/>
    <w:rsid w:val="00DB1212"/>
    <w:rsid w:val="00DB6227"/>
    <w:rsid w:val="00DB6501"/>
    <w:rsid w:val="00DC0D32"/>
    <w:rsid w:val="00DC1271"/>
    <w:rsid w:val="00DC1B76"/>
    <w:rsid w:val="00DC3165"/>
    <w:rsid w:val="00DC3AFF"/>
    <w:rsid w:val="00DC5349"/>
    <w:rsid w:val="00DC57E0"/>
    <w:rsid w:val="00DC5FF5"/>
    <w:rsid w:val="00DD2079"/>
    <w:rsid w:val="00DD20F5"/>
    <w:rsid w:val="00DD349E"/>
    <w:rsid w:val="00DD4463"/>
    <w:rsid w:val="00DD4778"/>
    <w:rsid w:val="00DD686E"/>
    <w:rsid w:val="00DE0146"/>
    <w:rsid w:val="00DE11D5"/>
    <w:rsid w:val="00DE5BD5"/>
    <w:rsid w:val="00DF0E12"/>
    <w:rsid w:val="00DF26E4"/>
    <w:rsid w:val="00DF2BF1"/>
    <w:rsid w:val="00DF37E5"/>
    <w:rsid w:val="00DF4CC5"/>
    <w:rsid w:val="00DF62AB"/>
    <w:rsid w:val="00E00684"/>
    <w:rsid w:val="00E0085D"/>
    <w:rsid w:val="00E00CDC"/>
    <w:rsid w:val="00E030F4"/>
    <w:rsid w:val="00E05C02"/>
    <w:rsid w:val="00E07397"/>
    <w:rsid w:val="00E07556"/>
    <w:rsid w:val="00E11190"/>
    <w:rsid w:val="00E116D0"/>
    <w:rsid w:val="00E1276E"/>
    <w:rsid w:val="00E12FFF"/>
    <w:rsid w:val="00E15A2B"/>
    <w:rsid w:val="00E1794E"/>
    <w:rsid w:val="00E227D8"/>
    <w:rsid w:val="00E23ED9"/>
    <w:rsid w:val="00E259D9"/>
    <w:rsid w:val="00E25CD0"/>
    <w:rsid w:val="00E2632D"/>
    <w:rsid w:val="00E27737"/>
    <w:rsid w:val="00E335B8"/>
    <w:rsid w:val="00E33CF7"/>
    <w:rsid w:val="00E34E2B"/>
    <w:rsid w:val="00E34F36"/>
    <w:rsid w:val="00E352AD"/>
    <w:rsid w:val="00E43FB1"/>
    <w:rsid w:val="00E45009"/>
    <w:rsid w:val="00E45E83"/>
    <w:rsid w:val="00E47B90"/>
    <w:rsid w:val="00E55BF7"/>
    <w:rsid w:val="00E577B1"/>
    <w:rsid w:val="00E57E89"/>
    <w:rsid w:val="00E60883"/>
    <w:rsid w:val="00E60F0F"/>
    <w:rsid w:val="00E622BF"/>
    <w:rsid w:val="00E71C1C"/>
    <w:rsid w:val="00E7276D"/>
    <w:rsid w:val="00E72CB4"/>
    <w:rsid w:val="00E735CD"/>
    <w:rsid w:val="00E7425F"/>
    <w:rsid w:val="00E74EB0"/>
    <w:rsid w:val="00E7543C"/>
    <w:rsid w:val="00E7582E"/>
    <w:rsid w:val="00E84D7F"/>
    <w:rsid w:val="00E854C7"/>
    <w:rsid w:val="00E85D28"/>
    <w:rsid w:val="00E874A2"/>
    <w:rsid w:val="00E8762C"/>
    <w:rsid w:val="00E97236"/>
    <w:rsid w:val="00EA03EA"/>
    <w:rsid w:val="00EA1051"/>
    <w:rsid w:val="00EA1E84"/>
    <w:rsid w:val="00EB2B7D"/>
    <w:rsid w:val="00EB448F"/>
    <w:rsid w:val="00EB4983"/>
    <w:rsid w:val="00EB4BE9"/>
    <w:rsid w:val="00EB7D91"/>
    <w:rsid w:val="00EC131C"/>
    <w:rsid w:val="00EC27AA"/>
    <w:rsid w:val="00EC31FB"/>
    <w:rsid w:val="00EC3FA4"/>
    <w:rsid w:val="00EC5EB8"/>
    <w:rsid w:val="00EC63F0"/>
    <w:rsid w:val="00EC6C4D"/>
    <w:rsid w:val="00EC7EA3"/>
    <w:rsid w:val="00EC7FE6"/>
    <w:rsid w:val="00ED008C"/>
    <w:rsid w:val="00ED03F4"/>
    <w:rsid w:val="00ED0B04"/>
    <w:rsid w:val="00ED0D0F"/>
    <w:rsid w:val="00ED270F"/>
    <w:rsid w:val="00ED59B2"/>
    <w:rsid w:val="00ED6EA5"/>
    <w:rsid w:val="00EE17E4"/>
    <w:rsid w:val="00EE1F6A"/>
    <w:rsid w:val="00EE2220"/>
    <w:rsid w:val="00EE2287"/>
    <w:rsid w:val="00EE24E6"/>
    <w:rsid w:val="00EE2E2F"/>
    <w:rsid w:val="00EE52D3"/>
    <w:rsid w:val="00EE66BD"/>
    <w:rsid w:val="00EE6A32"/>
    <w:rsid w:val="00EE7AB1"/>
    <w:rsid w:val="00EE7AB9"/>
    <w:rsid w:val="00EF0106"/>
    <w:rsid w:val="00EF0227"/>
    <w:rsid w:val="00EF12F0"/>
    <w:rsid w:val="00EF3C7E"/>
    <w:rsid w:val="00EF628E"/>
    <w:rsid w:val="00F008C8"/>
    <w:rsid w:val="00F00A0E"/>
    <w:rsid w:val="00F0120E"/>
    <w:rsid w:val="00F01BD7"/>
    <w:rsid w:val="00F07D5D"/>
    <w:rsid w:val="00F14172"/>
    <w:rsid w:val="00F14997"/>
    <w:rsid w:val="00F1627C"/>
    <w:rsid w:val="00F2147D"/>
    <w:rsid w:val="00F23FF5"/>
    <w:rsid w:val="00F24B60"/>
    <w:rsid w:val="00F25093"/>
    <w:rsid w:val="00F252CF"/>
    <w:rsid w:val="00F259FD"/>
    <w:rsid w:val="00F2652D"/>
    <w:rsid w:val="00F303EA"/>
    <w:rsid w:val="00F31CD9"/>
    <w:rsid w:val="00F31EBA"/>
    <w:rsid w:val="00F33595"/>
    <w:rsid w:val="00F34058"/>
    <w:rsid w:val="00F347E0"/>
    <w:rsid w:val="00F34A4D"/>
    <w:rsid w:val="00F35A8F"/>
    <w:rsid w:val="00F37A2E"/>
    <w:rsid w:val="00F37A9A"/>
    <w:rsid w:val="00F43627"/>
    <w:rsid w:val="00F43803"/>
    <w:rsid w:val="00F438D1"/>
    <w:rsid w:val="00F44441"/>
    <w:rsid w:val="00F44A26"/>
    <w:rsid w:val="00F47AD0"/>
    <w:rsid w:val="00F47BC6"/>
    <w:rsid w:val="00F525A4"/>
    <w:rsid w:val="00F54330"/>
    <w:rsid w:val="00F57B0D"/>
    <w:rsid w:val="00F6189D"/>
    <w:rsid w:val="00F6417E"/>
    <w:rsid w:val="00F65042"/>
    <w:rsid w:val="00F658AC"/>
    <w:rsid w:val="00F6790C"/>
    <w:rsid w:val="00F72517"/>
    <w:rsid w:val="00F72803"/>
    <w:rsid w:val="00F73389"/>
    <w:rsid w:val="00F81098"/>
    <w:rsid w:val="00F81165"/>
    <w:rsid w:val="00F83610"/>
    <w:rsid w:val="00F848D1"/>
    <w:rsid w:val="00F85B28"/>
    <w:rsid w:val="00F94087"/>
    <w:rsid w:val="00F94871"/>
    <w:rsid w:val="00F97FDC"/>
    <w:rsid w:val="00FA088C"/>
    <w:rsid w:val="00FA2F44"/>
    <w:rsid w:val="00FA2FC5"/>
    <w:rsid w:val="00FA3B96"/>
    <w:rsid w:val="00FA46DA"/>
    <w:rsid w:val="00FA49A2"/>
    <w:rsid w:val="00FA52C6"/>
    <w:rsid w:val="00FA6259"/>
    <w:rsid w:val="00FA6F69"/>
    <w:rsid w:val="00FB04B3"/>
    <w:rsid w:val="00FB0E70"/>
    <w:rsid w:val="00FB23C3"/>
    <w:rsid w:val="00FB35EB"/>
    <w:rsid w:val="00FB420E"/>
    <w:rsid w:val="00FB74EF"/>
    <w:rsid w:val="00FC349D"/>
    <w:rsid w:val="00FC379C"/>
    <w:rsid w:val="00FC61ED"/>
    <w:rsid w:val="00FC66C8"/>
    <w:rsid w:val="00FC68B4"/>
    <w:rsid w:val="00FD1795"/>
    <w:rsid w:val="00FD193D"/>
    <w:rsid w:val="00FD25AE"/>
    <w:rsid w:val="00FE0EC1"/>
    <w:rsid w:val="00FE1874"/>
    <w:rsid w:val="00FE2A42"/>
    <w:rsid w:val="00FE380C"/>
    <w:rsid w:val="00FE475A"/>
    <w:rsid w:val="00FE5FE6"/>
    <w:rsid w:val="00FE62A9"/>
    <w:rsid w:val="00FE6834"/>
    <w:rsid w:val="00FF2105"/>
    <w:rsid w:val="00FF2326"/>
    <w:rsid w:val="00FF3562"/>
    <w:rsid w:val="00FF3C9A"/>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CB3ED6"/>
  <w15:docId w15:val="{B87BBEDE-A6F6-4396-9D1B-A008028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8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styleId="NormalWeb">
    <w:name w:val="Normal (Web)"/>
    <w:basedOn w:val="Normal"/>
    <w:uiPriority w:val="99"/>
    <w:unhideWhenUsed/>
    <w:rsid w:val="00257BB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C0B61"/>
  </w:style>
  <w:style w:type="character" w:customStyle="1" w:styleId="time">
    <w:name w:val="time"/>
    <w:basedOn w:val="DefaultParagraphFont"/>
    <w:rsid w:val="001C0B61"/>
  </w:style>
  <w:style w:type="character" w:customStyle="1" w:styleId="e2ma-style">
    <w:name w:val="e2ma-style"/>
    <w:basedOn w:val="DefaultParagraphFont"/>
    <w:rsid w:val="000B1DC6"/>
  </w:style>
  <w:style w:type="paragraph" w:customStyle="1" w:styleId="Default">
    <w:name w:val="Default"/>
    <w:rsid w:val="004B319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EE17E4"/>
    <w:rPr>
      <w:rFonts w:ascii="Consolas" w:hAnsi="Consolas"/>
      <w:sz w:val="21"/>
      <w:szCs w:val="21"/>
    </w:rPr>
  </w:style>
  <w:style w:type="character" w:customStyle="1" w:styleId="PlainTextChar">
    <w:name w:val="Plain Text Char"/>
    <w:basedOn w:val="DefaultParagraphFont"/>
    <w:link w:val="PlainText"/>
    <w:uiPriority w:val="99"/>
    <w:rsid w:val="00EE17E4"/>
    <w:rPr>
      <w:rFonts w:ascii="Consolas" w:hAnsi="Consolas"/>
      <w:sz w:val="21"/>
      <w:szCs w:val="21"/>
    </w:rPr>
  </w:style>
  <w:style w:type="character" w:styleId="UnresolvedMention">
    <w:name w:val="Unresolved Mention"/>
    <w:basedOn w:val="DefaultParagraphFont"/>
    <w:uiPriority w:val="99"/>
    <w:semiHidden/>
    <w:unhideWhenUsed/>
    <w:rsid w:val="00A1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187764943">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622543984">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41819823">
      <w:bodyDiv w:val="1"/>
      <w:marLeft w:val="0"/>
      <w:marRight w:val="0"/>
      <w:marTop w:val="0"/>
      <w:marBottom w:val="0"/>
      <w:divBdr>
        <w:top w:val="none" w:sz="0" w:space="0" w:color="auto"/>
        <w:left w:val="none" w:sz="0" w:space="0" w:color="auto"/>
        <w:bottom w:val="none" w:sz="0" w:space="0" w:color="auto"/>
        <w:right w:val="none" w:sz="0" w:space="0" w:color="auto"/>
      </w:divBdr>
      <w:divsChild>
        <w:div w:id="351497388">
          <w:marLeft w:val="0"/>
          <w:marRight w:val="0"/>
          <w:marTop w:val="0"/>
          <w:marBottom w:val="0"/>
          <w:divBdr>
            <w:top w:val="none" w:sz="0" w:space="0" w:color="auto"/>
            <w:left w:val="none" w:sz="0" w:space="0" w:color="auto"/>
            <w:bottom w:val="none" w:sz="0" w:space="0" w:color="auto"/>
            <w:right w:val="none" w:sz="0" w:space="0" w:color="auto"/>
          </w:divBdr>
        </w:div>
        <w:div w:id="726027551">
          <w:marLeft w:val="0"/>
          <w:marRight w:val="0"/>
          <w:marTop w:val="0"/>
          <w:marBottom w:val="0"/>
          <w:divBdr>
            <w:top w:val="none" w:sz="0" w:space="0" w:color="auto"/>
            <w:left w:val="none" w:sz="0" w:space="0" w:color="auto"/>
            <w:bottom w:val="none" w:sz="0" w:space="0" w:color="auto"/>
            <w:right w:val="none" w:sz="0" w:space="0" w:color="auto"/>
          </w:divBdr>
        </w:div>
      </w:divsChild>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83125367">
      <w:bodyDiv w:val="1"/>
      <w:marLeft w:val="0"/>
      <w:marRight w:val="0"/>
      <w:marTop w:val="0"/>
      <w:marBottom w:val="0"/>
      <w:divBdr>
        <w:top w:val="none" w:sz="0" w:space="0" w:color="auto"/>
        <w:left w:val="none" w:sz="0" w:space="0" w:color="auto"/>
        <w:bottom w:val="none" w:sz="0" w:space="0" w:color="auto"/>
        <w:right w:val="none" w:sz="0" w:space="0" w:color="auto"/>
      </w:divBdr>
      <w:divsChild>
        <w:div w:id="1619490242">
          <w:marLeft w:val="0"/>
          <w:marRight w:val="0"/>
          <w:marTop w:val="0"/>
          <w:marBottom w:val="0"/>
          <w:divBdr>
            <w:top w:val="none" w:sz="0" w:space="0" w:color="auto"/>
            <w:left w:val="none" w:sz="0" w:space="0" w:color="auto"/>
            <w:bottom w:val="none" w:sz="0" w:space="0" w:color="auto"/>
            <w:right w:val="none" w:sz="0" w:space="0" w:color="auto"/>
          </w:divBdr>
          <w:divsChild>
            <w:div w:id="8067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2187134">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lackamas.edu/about-us/accreditation-policies/policies-and-procedur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3F70-4E2C-4884-BF81-648C73D2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Beth Hodgkinson</cp:lastModifiedBy>
  <cp:revision>2</cp:revision>
  <cp:lastPrinted>2021-04-01T15:57:00Z</cp:lastPrinted>
  <dcterms:created xsi:type="dcterms:W3CDTF">2021-10-20T19:53:00Z</dcterms:created>
  <dcterms:modified xsi:type="dcterms:W3CDTF">2021-10-20T19:53:00Z</dcterms:modified>
</cp:coreProperties>
</file>